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BB752" w14:textId="08B63C55" w:rsidR="00313CB7" w:rsidRPr="00B37614" w:rsidRDefault="00301EBA" w:rsidP="00626467">
      <w:r>
        <w:rPr>
          <w:lang w:val="da"/>
        </w:rPr>
        <w:t>Pressemeddelelse</w:t>
      </w:r>
      <w:r w:rsidR="00B45564">
        <w:rPr>
          <w:lang w:val="da"/>
        </w:rPr>
        <w:tab/>
      </w:r>
      <w:r w:rsidR="00B45564">
        <w:rPr>
          <w:lang w:val="da"/>
        </w:rPr>
        <w:tab/>
      </w:r>
      <w:r w:rsidR="00B45564">
        <w:rPr>
          <w:lang w:val="da"/>
        </w:rPr>
        <w:tab/>
      </w:r>
      <w:r w:rsidR="00B45564">
        <w:rPr>
          <w:lang w:val="da"/>
        </w:rPr>
        <w:tab/>
      </w:r>
      <w:r w:rsidR="00B45564">
        <w:rPr>
          <w:lang w:val="da"/>
        </w:rPr>
        <w:tab/>
      </w:r>
      <w:r w:rsidR="00B45564">
        <w:rPr>
          <w:lang w:val="da"/>
        </w:rPr>
        <w:tab/>
      </w:r>
    </w:p>
    <w:p w14:paraId="63B4927D" w14:textId="77777777" w:rsidR="00626467" w:rsidRPr="00B37614" w:rsidRDefault="00626467" w:rsidP="00626467"/>
    <w:p w14:paraId="2164AD1D" w14:textId="3931C27D" w:rsidR="004C63BD" w:rsidRPr="00592F57" w:rsidRDefault="0062781B" w:rsidP="0020082B">
      <w:pPr>
        <w:spacing w:after="120"/>
        <w:rPr>
          <w:b/>
          <w:color w:val="000000" w:themeColor="text1"/>
          <w:sz w:val="24"/>
          <w:szCs w:val="24"/>
        </w:rPr>
      </w:pPr>
      <w:r>
        <w:rPr>
          <w:rFonts w:asciiTheme="majorHAnsi" w:hAnsiTheme="majorHAnsi"/>
          <w:color w:val="000000" w:themeColor="text1"/>
          <w:sz w:val="40"/>
          <w:szCs w:val="40"/>
          <w:lang w:val="da"/>
        </w:rPr>
        <w:t>NY PRODUKTSERIE MED PROFESSIONELLE MASKINER FRA STIHL – TIL EFFEKTIV OG BEKVEM PLEJE AF PARKER OG GRØNNE OMRÅDER</w:t>
      </w:r>
    </w:p>
    <w:p w14:paraId="2E51F3FF" w14:textId="13B815F6" w:rsidR="008370B3" w:rsidRDefault="00B37614" w:rsidP="0020082B">
      <w:pPr>
        <w:spacing w:after="120"/>
        <w:rPr>
          <w:b/>
          <w:color w:val="0070C0"/>
          <w:sz w:val="24"/>
          <w:szCs w:val="24"/>
        </w:rPr>
      </w:pPr>
      <w:r>
        <w:rPr>
          <w:b/>
          <w:bCs/>
          <w:sz w:val="24"/>
          <w:szCs w:val="24"/>
          <w:lang w:val="da"/>
        </w:rPr>
        <w:t xml:space="preserve">Batteridrevne </w:t>
      </w:r>
      <w:proofErr w:type="spellStart"/>
      <w:r>
        <w:rPr>
          <w:b/>
          <w:bCs/>
          <w:sz w:val="24"/>
          <w:szCs w:val="24"/>
          <w:lang w:val="da"/>
        </w:rPr>
        <w:t>græstrimmere</w:t>
      </w:r>
      <w:proofErr w:type="spellEnd"/>
      <w:r>
        <w:rPr>
          <w:b/>
          <w:bCs/>
          <w:sz w:val="24"/>
          <w:szCs w:val="24"/>
          <w:lang w:val="da"/>
        </w:rPr>
        <w:t xml:space="preserve">, </w:t>
      </w:r>
      <w:proofErr w:type="spellStart"/>
      <w:r w:rsidR="00541C2E">
        <w:rPr>
          <w:b/>
          <w:bCs/>
          <w:sz w:val="24"/>
          <w:szCs w:val="24"/>
          <w:lang w:val="da"/>
        </w:rPr>
        <w:t>K</w:t>
      </w:r>
      <w:r>
        <w:rPr>
          <w:b/>
          <w:bCs/>
          <w:sz w:val="24"/>
          <w:szCs w:val="24"/>
          <w:lang w:val="da"/>
        </w:rPr>
        <w:t>ombi</w:t>
      </w:r>
      <w:r w:rsidR="00663821">
        <w:rPr>
          <w:b/>
          <w:bCs/>
          <w:sz w:val="24"/>
          <w:szCs w:val="24"/>
          <w:lang w:val="da"/>
        </w:rPr>
        <w:t>M</w:t>
      </w:r>
      <w:r w:rsidR="00DF7CE2">
        <w:rPr>
          <w:b/>
          <w:bCs/>
          <w:sz w:val="24"/>
          <w:szCs w:val="24"/>
          <w:lang w:val="da"/>
        </w:rPr>
        <w:t>askiner</w:t>
      </w:r>
      <w:proofErr w:type="spellEnd"/>
      <w:r>
        <w:rPr>
          <w:b/>
          <w:bCs/>
          <w:sz w:val="24"/>
          <w:szCs w:val="24"/>
          <w:lang w:val="da"/>
        </w:rPr>
        <w:t>, sta</w:t>
      </w:r>
      <w:r w:rsidR="00541C2E">
        <w:rPr>
          <w:b/>
          <w:bCs/>
          <w:sz w:val="24"/>
          <w:szCs w:val="24"/>
          <w:lang w:val="da"/>
        </w:rPr>
        <w:t>ngsave</w:t>
      </w:r>
      <w:r>
        <w:rPr>
          <w:b/>
          <w:bCs/>
          <w:sz w:val="24"/>
          <w:szCs w:val="24"/>
          <w:lang w:val="da"/>
        </w:rPr>
        <w:t xml:space="preserve"> og stanghækkeklippere er alle </w:t>
      </w:r>
      <w:r>
        <w:rPr>
          <w:b/>
          <w:bCs/>
          <w:color w:val="000000" w:themeColor="text1"/>
          <w:sz w:val="24"/>
          <w:szCs w:val="24"/>
          <w:lang w:val="da"/>
        </w:rPr>
        <w:t xml:space="preserve">populære maskiner fra STIHL, som nu fås med endnu mere kraft og ergonomisk udformning. Fælles for maskinerne i den nye serie er det lave støjniveau og motorhuset med plads til batteri fra det kraftfulde AP-system – udviklet specielt til store arealer og professionelle brugere. </w:t>
      </w:r>
    </w:p>
    <w:p w14:paraId="190A5BE6" w14:textId="77777777" w:rsidR="00592F57" w:rsidRDefault="00592F57" w:rsidP="00E730B3">
      <w:pPr>
        <w:spacing w:after="120"/>
        <w:rPr>
          <w:b/>
          <w:color w:val="FF0000"/>
          <w:sz w:val="24"/>
          <w:szCs w:val="24"/>
        </w:rPr>
      </w:pPr>
    </w:p>
    <w:p w14:paraId="3D744D5D" w14:textId="464FA7C4" w:rsidR="00E26108" w:rsidRPr="008370B3" w:rsidRDefault="00E26108" w:rsidP="00E730B3">
      <w:pPr>
        <w:spacing w:after="120"/>
        <w:rPr>
          <w:bCs/>
          <w:color w:val="000000" w:themeColor="text1"/>
          <w:sz w:val="24"/>
          <w:szCs w:val="24"/>
        </w:rPr>
      </w:pPr>
      <w:r>
        <w:rPr>
          <w:color w:val="000000" w:themeColor="text1"/>
          <w:sz w:val="24"/>
          <w:szCs w:val="24"/>
          <w:lang w:val="da"/>
        </w:rPr>
        <w:t xml:space="preserve">Med den nye 135-serie henvender STIHL sig først og fremmest til professionelle brugere inden for pleje af grønne områder, f.eks. kirkegårdsforvaltninger, kommuner og viceværter. Alle maskiner drives af </w:t>
      </w:r>
      <w:r w:rsidR="00663821">
        <w:rPr>
          <w:color w:val="000000" w:themeColor="text1"/>
          <w:sz w:val="24"/>
          <w:szCs w:val="24"/>
          <w:lang w:val="da"/>
        </w:rPr>
        <w:t xml:space="preserve">et </w:t>
      </w:r>
      <w:r>
        <w:rPr>
          <w:color w:val="000000" w:themeColor="text1"/>
          <w:sz w:val="24"/>
          <w:szCs w:val="24"/>
          <w:lang w:val="da"/>
        </w:rPr>
        <w:t>AP-batteri, som sidder i motorhuset og dermed giver en god vægtbalance. Et stort luftindtag med rustfrit filter giver effektiv køling af motor og batteri.</w:t>
      </w:r>
    </w:p>
    <w:p w14:paraId="31C8B537" w14:textId="77777777" w:rsidR="00E730B3" w:rsidRPr="008370B3" w:rsidRDefault="005173E1" w:rsidP="00F93985">
      <w:pPr>
        <w:spacing w:after="120"/>
        <w:rPr>
          <w:bCs/>
          <w:color w:val="000000" w:themeColor="text1"/>
          <w:sz w:val="24"/>
          <w:szCs w:val="24"/>
        </w:rPr>
      </w:pPr>
      <w:r>
        <w:rPr>
          <w:color w:val="000000" w:themeColor="text1"/>
          <w:sz w:val="24"/>
          <w:szCs w:val="24"/>
          <w:lang w:val="da"/>
        </w:rPr>
        <w:t xml:space="preserve">Den største og første nyhed i serien er græstrimmeren FSA 135, som fås i to udgaver: FSA 135 R, som er udstyret med et ergonomisk greb, der giver ekstra præcision, og FSA 135, der har togrebsbetjening og medfølgende skovrydningssele til de mere krævende opgaver. Begge modellerne har en kraftig børsteløs EC-motor og vejer fra kun 4,3 kg. </w:t>
      </w:r>
    </w:p>
    <w:p w14:paraId="7BDCBCF1" w14:textId="78769920" w:rsidR="003E3771" w:rsidRPr="00B37614" w:rsidRDefault="003E3771" w:rsidP="003E3771">
      <w:pPr>
        <w:pStyle w:val="Listeafsnit"/>
        <w:numPr>
          <w:ilvl w:val="0"/>
          <w:numId w:val="13"/>
        </w:numPr>
        <w:spacing w:after="120"/>
        <w:rPr>
          <w:bCs/>
          <w:sz w:val="24"/>
          <w:szCs w:val="24"/>
        </w:rPr>
      </w:pPr>
      <w:r>
        <w:rPr>
          <w:sz w:val="24"/>
          <w:szCs w:val="24"/>
          <w:lang w:val="da"/>
        </w:rPr>
        <w:t xml:space="preserve">Begge modeller er kraftfulde og effektive maskiner, der er nemme og ergonomiske at bruge. Med det </w:t>
      </w:r>
      <w:r w:rsidR="00663821">
        <w:rPr>
          <w:sz w:val="24"/>
          <w:szCs w:val="24"/>
          <w:lang w:val="da"/>
        </w:rPr>
        <w:t>udtagelige</w:t>
      </w:r>
      <w:r>
        <w:rPr>
          <w:sz w:val="24"/>
          <w:szCs w:val="24"/>
          <w:lang w:val="da"/>
        </w:rPr>
        <w:t xml:space="preserve"> batteri i motorhuset slipper brugerne for </w:t>
      </w:r>
      <w:r>
        <w:rPr>
          <w:color w:val="000000" w:themeColor="text1"/>
          <w:sz w:val="24"/>
          <w:szCs w:val="24"/>
          <w:lang w:val="da"/>
        </w:rPr>
        <w:t xml:space="preserve">eksternt batteri og tilslutningskabel, </w:t>
      </w:r>
      <w:r w:rsidR="00B45564">
        <w:rPr>
          <w:sz w:val="24"/>
          <w:szCs w:val="24"/>
          <w:lang w:val="da-DK"/>
        </w:rPr>
        <w:t xml:space="preserve">siger </w:t>
      </w:r>
      <w:r w:rsidR="00B45564">
        <w:rPr>
          <w:color w:val="000000" w:themeColor="text1"/>
          <w:sz w:val="24"/>
          <w:szCs w:val="24"/>
          <w:lang w:val="da-DK"/>
        </w:rPr>
        <w:t>Henrik Tångberg, der er Technical Customer Support hos STIHL Danmark</w:t>
      </w:r>
      <w:r>
        <w:rPr>
          <w:color w:val="000000" w:themeColor="text1"/>
          <w:sz w:val="24"/>
          <w:szCs w:val="24"/>
          <w:lang w:val="da"/>
        </w:rPr>
        <w:t>.</w:t>
      </w:r>
    </w:p>
    <w:p w14:paraId="5E497212" w14:textId="77777777" w:rsidR="00E967F6" w:rsidRPr="00B37614" w:rsidRDefault="0075126A" w:rsidP="00E7790F">
      <w:pPr>
        <w:spacing w:after="120"/>
        <w:rPr>
          <w:bCs/>
          <w:sz w:val="24"/>
          <w:szCs w:val="24"/>
        </w:rPr>
      </w:pPr>
      <w:r>
        <w:rPr>
          <w:sz w:val="24"/>
          <w:szCs w:val="24"/>
          <w:lang w:val="da"/>
        </w:rPr>
        <w:t xml:space="preserve">Græstrimmerne er velafbalancerede og har ergonomisk kontrolhåndtag med LED-display. Omdrejningstallet reguleres nemt i tre </w:t>
      </w:r>
      <w:r>
        <w:rPr>
          <w:color w:val="000000" w:themeColor="text1"/>
          <w:sz w:val="24"/>
          <w:szCs w:val="24"/>
          <w:lang w:val="da"/>
        </w:rPr>
        <w:t>trin, afhængigt af arbejdsopgaven og for at optimere driftstiden.</w:t>
      </w:r>
    </w:p>
    <w:p w14:paraId="42A9F494" w14:textId="77777777" w:rsidR="00E967F6" w:rsidRPr="00B37614" w:rsidRDefault="002C133E" w:rsidP="002E47BB">
      <w:pPr>
        <w:rPr>
          <w:bCs/>
          <w:sz w:val="24"/>
          <w:szCs w:val="24"/>
        </w:rPr>
      </w:pPr>
      <w:r>
        <w:rPr>
          <w:color w:val="000000" w:themeColor="text1"/>
          <w:sz w:val="24"/>
          <w:szCs w:val="24"/>
          <w:lang w:val="da"/>
        </w:rPr>
        <w:t>Begge modeller leveres med trimmerhoved, men kan også bruges med græskniv og trekantkniv. Med trimmertråd har FSA 135 og FSA 135 R en klippediameter på 420 mm.</w:t>
      </w:r>
      <w:r>
        <w:rPr>
          <w:color w:val="FF0000"/>
          <w:sz w:val="24"/>
          <w:szCs w:val="24"/>
          <w:lang w:val="da"/>
        </w:rPr>
        <w:br/>
      </w:r>
    </w:p>
    <w:p w14:paraId="0D18BC04" w14:textId="7E4DE41F" w:rsidR="001D5DD7" w:rsidRPr="00B37614" w:rsidRDefault="000A7EF5" w:rsidP="001D5DD7">
      <w:pPr>
        <w:spacing w:after="120"/>
        <w:rPr>
          <w:bCs/>
          <w:sz w:val="24"/>
          <w:szCs w:val="24"/>
        </w:rPr>
      </w:pPr>
      <w:proofErr w:type="spellStart"/>
      <w:r>
        <w:rPr>
          <w:b/>
          <w:bCs/>
          <w:sz w:val="24"/>
          <w:szCs w:val="24"/>
          <w:lang w:val="da"/>
        </w:rPr>
        <w:t>Kombi</w:t>
      </w:r>
      <w:r w:rsidR="00663821">
        <w:rPr>
          <w:b/>
          <w:bCs/>
          <w:sz w:val="24"/>
          <w:szCs w:val="24"/>
          <w:lang w:val="da"/>
        </w:rPr>
        <w:t>M</w:t>
      </w:r>
      <w:r w:rsidR="00DF7CE2">
        <w:rPr>
          <w:b/>
          <w:bCs/>
          <w:sz w:val="24"/>
          <w:szCs w:val="24"/>
          <w:lang w:val="da"/>
        </w:rPr>
        <w:t>askine</w:t>
      </w:r>
      <w:proofErr w:type="spellEnd"/>
      <w:r>
        <w:rPr>
          <w:b/>
          <w:bCs/>
          <w:sz w:val="24"/>
          <w:szCs w:val="24"/>
          <w:lang w:val="da"/>
        </w:rPr>
        <w:t xml:space="preserve">, </w:t>
      </w:r>
      <w:r w:rsidR="00541C2E">
        <w:rPr>
          <w:b/>
          <w:bCs/>
          <w:sz w:val="24"/>
          <w:szCs w:val="24"/>
          <w:lang w:val="da"/>
        </w:rPr>
        <w:t>stangsav</w:t>
      </w:r>
      <w:r>
        <w:rPr>
          <w:b/>
          <w:bCs/>
          <w:sz w:val="24"/>
          <w:szCs w:val="24"/>
          <w:lang w:val="da"/>
        </w:rPr>
        <w:t xml:space="preserve"> og stanghækkeklipper</w:t>
      </w:r>
      <w:r w:rsidR="00663821">
        <w:rPr>
          <w:b/>
          <w:bCs/>
          <w:sz w:val="24"/>
          <w:szCs w:val="24"/>
          <w:lang w:val="da"/>
        </w:rPr>
        <w:t>e</w:t>
      </w:r>
      <w:r>
        <w:rPr>
          <w:sz w:val="24"/>
          <w:szCs w:val="24"/>
          <w:lang w:val="da"/>
        </w:rPr>
        <w:br/>
        <w:t xml:space="preserve">I den nye 135-serie indgår også </w:t>
      </w:r>
      <w:r>
        <w:rPr>
          <w:color w:val="000000" w:themeColor="text1"/>
          <w:sz w:val="24"/>
          <w:szCs w:val="24"/>
          <w:lang w:val="da"/>
        </w:rPr>
        <w:t xml:space="preserve">den alsidige </w:t>
      </w:r>
      <w:proofErr w:type="spellStart"/>
      <w:r>
        <w:rPr>
          <w:color w:val="000000" w:themeColor="text1"/>
          <w:sz w:val="24"/>
          <w:szCs w:val="24"/>
          <w:lang w:val="da"/>
        </w:rPr>
        <w:t>KombiM</w:t>
      </w:r>
      <w:r w:rsidR="00DF7CE2">
        <w:rPr>
          <w:color w:val="000000" w:themeColor="text1"/>
          <w:sz w:val="24"/>
          <w:szCs w:val="24"/>
          <w:lang w:val="da"/>
        </w:rPr>
        <w:t>askine</w:t>
      </w:r>
      <w:proofErr w:type="spellEnd"/>
      <w:r>
        <w:rPr>
          <w:color w:val="000000" w:themeColor="text1"/>
          <w:sz w:val="24"/>
          <w:szCs w:val="24"/>
          <w:lang w:val="da"/>
        </w:rPr>
        <w:t xml:space="preserve"> </w:t>
      </w:r>
      <w:r>
        <w:rPr>
          <w:sz w:val="24"/>
          <w:szCs w:val="24"/>
          <w:lang w:val="da"/>
        </w:rPr>
        <w:t>KMA 135 R, som kan bruges sammen med forskelligt tilbehør</w:t>
      </w:r>
      <w:r w:rsidR="00DF7CE2">
        <w:rPr>
          <w:sz w:val="24"/>
          <w:szCs w:val="24"/>
          <w:lang w:val="da"/>
        </w:rPr>
        <w:t xml:space="preserve"> (</w:t>
      </w:r>
      <w:proofErr w:type="spellStart"/>
      <w:r w:rsidR="00DF7CE2">
        <w:rPr>
          <w:sz w:val="24"/>
          <w:szCs w:val="24"/>
          <w:lang w:val="da"/>
        </w:rPr>
        <w:t>KombiVærktøj</w:t>
      </w:r>
      <w:proofErr w:type="spellEnd"/>
      <w:r w:rsidR="00DF7CE2">
        <w:rPr>
          <w:sz w:val="24"/>
          <w:szCs w:val="24"/>
          <w:lang w:val="da"/>
        </w:rPr>
        <w:t>)</w:t>
      </w:r>
      <w:r>
        <w:rPr>
          <w:sz w:val="24"/>
          <w:szCs w:val="24"/>
          <w:lang w:val="da"/>
        </w:rPr>
        <w:t xml:space="preserve"> som f.eks. fejevalse, trimmer og kantskærer. </w:t>
      </w:r>
      <w:proofErr w:type="spellStart"/>
      <w:r>
        <w:rPr>
          <w:sz w:val="24"/>
          <w:szCs w:val="24"/>
          <w:lang w:val="da"/>
        </w:rPr>
        <w:t>KombiM</w:t>
      </w:r>
      <w:r w:rsidR="00DF7CE2">
        <w:rPr>
          <w:sz w:val="24"/>
          <w:szCs w:val="24"/>
          <w:lang w:val="da"/>
        </w:rPr>
        <w:t>askinen</w:t>
      </w:r>
      <w:proofErr w:type="spellEnd"/>
      <w:r>
        <w:rPr>
          <w:sz w:val="24"/>
          <w:szCs w:val="24"/>
          <w:lang w:val="da"/>
        </w:rPr>
        <w:t xml:space="preserve"> </w:t>
      </w:r>
      <w:r>
        <w:rPr>
          <w:color w:val="000000" w:themeColor="text1"/>
          <w:sz w:val="24"/>
          <w:szCs w:val="24"/>
          <w:lang w:val="da"/>
        </w:rPr>
        <w:t xml:space="preserve">kan dermed erstatte mange komplette maskiner. KMA 135 er udstyret med ergonomisk greb, afstandsbøjle og kontrolhåndtag med LED-display. Omdrejningstallet styres i tre trin, og den lette velafbalancerede maskine vejer kun 3,4 kg ekskl. batteri. </w:t>
      </w:r>
    </w:p>
    <w:p w14:paraId="08F1AEA9" w14:textId="2D32E94A" w:rsidR="00BF377C" w:rsidRPr="00D704C1" w:rsidRDefault="00DD1581" w:rsidP="001D5DD7">
      <w:pPr>
        <w:spacing w:after="120"/>
        <w:rPr>
          <w:bCs/>
          <w:color w:val="0070C0"/>
          <w:sz w:val="24"/>
          <w:szCs w:val="24"/>
        </w:rPr>
      </w:pPr>
      <w:r>
        <w:rPr>
          <w:sz w:val="24"/>
          <w:szCs w:val="24"/>
          <w:lang w:val="da"/>
        </w:rPr>
        <w:lastRenderedPageBreak/>
        <w:t xml:space="preserve">Også virksomhedens meget roste </w:t>
      </w:r>
      <w:r w:rsidR="00541C2E">
        <w:rPr>
          <w:sz w:val="24"/>
          <w:szCs w:val="24"/>
          <w:lang w:val="da"/>
        </w:rPr>
        <w:t>stangsave</w:t>
      </w:r>
      <w:r>
        <w:rPr>
          <w:sz w:val="24"/>
          <w:szCs w:val="24"/>
          <w:lang w:val="da"/>
        </w:rPr>
        <w:t xml:space="preserve"> fås i en ny udgave og bliver den mest kraftfulde st</w:t>
      </w:r>
      <w:r w:rsidR="00541C2E">
        <w:rPr>
          <w:sz w:val="24"/>
          <w:szCs w:val="24"/>
          <w:lang w:val="da"/>
        </w:rPr>
        <w:t>angsav</w:t>
      </w:r>
      <w:r>
        <w:rPr>
          <w:sz w:val="24"/>
          <w:szCs w:val="24"/>
          <w:lang w:val="da"/>
        </w:rPr>
        <w:t xml:space="preserve"> i AP-serien. HTA 135 har et teleskopskaft med en maksimal rækkevidde på 405 cm – </w:t>
      </w:r>
      <w:r>
        <w:rPr>
          <w:color w:val="000000" w:themeColor="text1"/>
          <w:sz w:val="24"/>
          <w:szCs w:val="24"/>
          <w:lang w:val="da"/>
        </w:rPr>
        <w:t>perfekt til savning, beskæring og træpleje. St</w:t>
      </w:r>
      <w:r w:rsidR="00541C2E">
        <w:rPr>
          <w:color w:val="000000" w:themeColor="text1"/>
          <w:sz w:val="24"/>
          <w:szCs w:val="24"/>
          <w:lang w:val="da"/>
        </w:rPr>
        <w:t>angsaven</w:t>
      </w:r>
      <w:r>
        <w:rPr>
          <w:color w:val="000000" w:themeColor="text1"/>
          <w:sz w:val="24"/>
          <w:szCs w:val="24"/>
          <w:lang w:val="da"/>
        </w:rPr>
        <w:t xml:space="preserve"> har et nyt, let og robust gearhus i magnesium. HTA 135 er udstyret med </w:t>
      </w:r>
      <w:r>
        <w:rPr>
          <w:sz w:val="24"/>
          <w:szCs w:val="24"/>
          <w:lang w:val="da"/>
        </w:rPr>
        <w:t xml:space="preserve">et </w:t>
      </w:r>
      <w:r>
        <w:rPr>
          <w:color w:val="000000" w:themeColor="text1"/>
          <w:sz w:val="24"/>
          <w:szCs w:val="24"/>
          <w:lang w:val="da"/>
        </w:rPr>
        <w:t>30</w:t>
      </w:r>
      <w:r>
        <w:rPr>
          <w:color w:val="FF0000"/>
          <w:sz w:val="24"/>
          <w:szCs w:val="24"/>
          <w:lang w:val="da"/>
        </w:rPr>
        <w:t xml:space="preserve"> </w:t>
      </w:r>
      <w:r>
        <w:rPr>
          <w:sz w:val="24"/>
          <w:szCs w:val="24"/>
          <w:lang w:val="da"/>
        </w:rPr>
        <w:t>cm langt sværd med savk</w:t>
      </w:r>
      <w:r>
        <w:rPr>
          <w:color w:val="000000" w:themeColor="text1"/>
          <w:sz w:val="24"/>
          <w:szCs w:val="24"/>
          <w:lang w:val="da"/>
        </w:rPr>
        <w:t>æden</w:t>
      </w:r>
      <w:r>
        <w:rPr>
          <w:sz w:val="24"/>
          <w:szCs w:val="24"/>
          <w:lang w:val="da"/>
        </w:rPr>
        <w:t xml:space="preserve"> 1/4"P</w:t>
      </w:r>
      <w:r w:rsidR="00663821">
        <w:rPr>
          <w:sz w:val="24"/>
          <w:szCs w:val="24"/>
          <w:lang w:val="da"/>
        </w:rPr>
        <w:t xml:space="preserve"> – man har desuden mulighed for at skifte til 3/8”P savkæde (tilbehør), hvis man har brug for det</w:t>
      </w:r>
      <w:r>
        <w:rPr>
          <w:sz w:val="24"/>
          <w:szCs w:val="24"/>
          <w:lang w:val="da"/>
        </w:rPr>
        <w:t xml:space="preserve">. </w:t>
      </w:r>
      <w:r>
        <w:rPr>
          <w:color w:val="000000" w:themeColor="text1"/>
          <w:sz w:val="24"/>
          <w:szCs w:val="24"/>
          <w:lang w:val="da"/>
        </w:rPr>
        <w:t>Sta</w:t>
      </w:r>
      <w:r w:rsidR="00541C2E">
        <w:rPr>
          <w:color w:val="000000" w:themeColor="text1"/>
          <w:sz w:val="24"/>
          <w:szCs w:val="24"/>
          <w:lang w:val="da"/>
        </w:rPr>
        <w:t>ngsaven</w:t>
      </w:r>
      <w:r>
        <w:rPr>
          <w:color w:val="000000" w:themeColor="text1"/>
          <w:sz w:val="24"/>
          <w:szCs w:val="24"/>
          <w:lang w:val="da"/>
        </w:rPr>
        <w:t xml:space="preserve"> vejer kun 6,8 kg og er udstyret med støttefod og integreret kraftig grenkrog til at løsne afsavede grene, der sidder fast.</w:t>
      </w:r>
    </w:p>
    <w:p w14:paraId="3AC64EA1" w14:textId="0FB30BCF" w:rsidR="00C914A0" w:rsidRDefault="005B4E94" w:rsidP="003A0A72">
      <w:pPr>
        <w:rPr>
          <w:bCs/>
          <w:sz w:val="24"/>
          <w:szCs w:val="24"/>
        </w:rPr>
      </w:pPr>
      <w:r>
        <w:rPr>
          <w:sz w:val="24"/>
          <w:szCs w:val="24"/>
          <w:lang w:val="da"/>
        </w:rPr>
        <w:t xml:space="preserve">I 135-serien indgår også stanghækkeklipperne HLA 135 og HLA 135 K. Med </w:t>
      </w:r>
      <w:r>
        <w:rPr>
          <w:color w:val="000000" w:themeColor="text1"/>
          <w:sz w:val="24"/>
          <w:szCs w:val="24"/>
          <w:lang w:val="da"/>
        </w:rPr>
        <w:t xml:space="preserve">en samlet længde </w:t>
      </w:r>
      <w:r>
        <w:rPr>
          <w:sz w:val="24"/>
          <w:szCs w:val="24"/>
          <w:lang w:val="da"/>
        </w:rPr>
        <w:t xml:space="preserve">på henholdsvis </w:t>
      </w:r>
      <w:r>
        <w:rPr>
          <w:color w:val="000000" w:themeColor="text1"/>
          <w:sz w:val="24"/>
          <w:szCs w:val="24"/>
          <w:lang w:val="da"/>
        </w:rPr>
        <w:t xml:space="preserve">249 cm og 219 cm </w:t>
      </w:r>
      <w:r>
        <w:rPr>
          <w:sz w:val="24"/>
          <w:szCs w:val="24"/>
          <w:lang w:val="da"/>
        </w:rPr>
        <w:t xml:space="preserve">og en kniv, der kan indstilles til forskellige vinkler, kan høje, brede og lavtvoksende hække nemt overvindes. Den </w:t>
      </w:r>
      <w:r>
        <w:rPr>
          <w:color w:val="000000" w:themeColor="text1"/>
          <w:sz w:val="24"/>
          <w:szCs w:val="24"/>
          <w:lang w:val="da"/>
        </w:rPr>
        <w:t>50 c</w:t>
      </w:r>
      <w:r>
        <w:rPr>
          <w:sz w:val="24"/>
          <w:szCs w:val="24"/>
          <w:lang w:val="da"/>
        </w:rPr>
        <w:t>m lange knivbjælke kan vinkles i fem positioner, op til</w:t>
      </w:r>
      <w:r>
        <w:rPr>
          <w:color w:val="000000" w:themeColor="text1"/>
          <w:sz w:val="24"/>
          <w:szCs w:val="24"/>
          <w:lang w:val="da"/>
        </w:rPr>
        <w:t xml:space="preserve"> 145 </w:t>
      </w:r>
      <w:r>
        <w:rPr>
          <w:sz w:val="24"/>
          <w:szCs w:val="24"/>
          <w:lang w:val="da"/>
        </w:rPr>
        <w:t>grader, og giver en bedre arbejdsstilling uanset klippefladens vinkel.</w:t>
      </w:r>
      <w:r w:rsidR="00541C2E">
        <w:rPr>
          <w:sz w:val="24"/>
          <w:szCs w:val="24"/>
          <w:lang w:val="da"/>
        </w:rPr>
        <w:t xml:space="preserve"> </w:t>
      </w:r>
      <w:r>
        <w:rPr>
          <w:sz w:val="24"/>
          <w:szCs w:val="24"/>
          <w:lang w:val="da"/>
        </w:rPr>
        <w:t xml:space="preserve">HLA 135 er udstyret med ergonomisk greb og HLA 135 K med </w:t>
      </w:r>
      <w:r>
        <w:rPr>
          <w:color w:val="000000" w:themeColor="text1"/>
          <w:sz w:val="24"/>
          <w:szCs w:val="24"/>
          <w:lang w:val="da"/>
        </w:rPr>
        <w:t xml:space="preserve">gummibeklædt griberør. </w:t>
      </w:r>
      <w:r>
        <w:rPr>
          <w:sz w:val="24"/>
          <w:szCs w:val="24"/>
          <w:lang w:val="da"/>
        </w:rPr>
        <w:t xml:space="preserve">Begge modeller har ergonomisk kontrolhåndtag </w:t>
      </w:r>
      <w:r>
        <w:rPr>
          <w:color w:val="000000" w:themeColor="text1"/>
          <w:sz w:val="24"/>
          <w:szCs w:val="24"/>
          <w:lang w:val="da"/>
        </w:rPr>
        <w:t xml:space="preserve">samt </w:t>
      </w:r>
      <w:r>
        <w:rPr>
          <w:sz w:val="24"/>
          <w:szCs w:val="24"/>
          <w:lang w:val="da"/>
        </w:rPr>
        <w:t xml:space="preserve">hastighedskontrol med tre trin og trepunktsgreb, som giver sikker start. </w:t>
      </w:r>
      <w:r>
        <w:rPr>
          <w:sz w:val="24"/>
          <w:szCs w:val="24"/>
          <w:lang w:val="da"/>
        </w:rPr>
        <w:br/>
      </w:r>
      <w:r>
        <w:rPr>
          <w:sz w:val="24"/>
          <w:szCs w:val="24"/>
          <w:lang w:val="da"/>
        </w:rPr>
        <w:br/>
      </w:r>
      <w:r>
        <w:rPr>
          <w:b/>
          <w:bCs/>
          <w:sz w:val="24"/>
          <w:szCs w:val="24"/>
          <w:lang w:val="da"/>
        </w:rPr>
        <w:t>Bedre styr på maskinparken</w:t>
      </w:r>
      <w:r>
        <w:rPr>
          <w:sz w:val="24"/>
          <w:szCs w:val="24"/>
          <w:lang w:val="da"/>
        </w:rPr>
        <w:br/>
        <w:t xml:space="preserve">Alle maskiner i 135-serien er forberedte til STIHL </w:t>
      </w:r>
      <w:r w:rsidR="00663821">
        <w:rPr>
          <w:sz w:val="24"/>
          <w:szCs w:val="24"/>
          <w:lang w:val="da"/>
        </w:rPr>
        <w:t xml:space="preserve">Smart </w:t>
      </w:r>
      <w:r>
        <w:rPr>
          <w:sz w:val="24"/>
          <w:szCs w:val="24"/>
          <w:lang w:val="da"/>
        </w:rPr>
        <w:t xml:space="preserve">Connector 2 A, hvilket betyder, at de har et særligt rum til connectoren direkte i maskinen. Med dette smarte digitale tilbehør får brugerne fuld kontrol over deres batteridrevne maskinpark og kan nemt se, hvor længe de er blevet brugt, hvornår det er tid til vedligeholdelse, service m.m. STIHL </w:t>
      </w:r>
      <w:r w:rsidR="00663821">
        <w:rPr>
          <w:sz w:val="24"/>
          <w:szCs w:val="24"/>
          <w:lang w:val="da"/>
        </w:rPr>
        <w:t xml:space="preserve">Smart </w:t>
      </w:r>
      <w:r>
        <w:rPr>
          <w:sz w:val="24"/>
          <w:szCs w:val="24"/>
          <w:lang w:val="da"/>
        </w:rPr>
        <w:t>Connector 2A lanceres i Norden i 2021.</w:t>
      </w:r>
    </w:p>
    <w:p w14:paraId="29A5ADF5" w14:textId="77777777" w:rsidR="002C285D" w:rsidRPr="003A0A72" w:rsidRDefault="002C285D" w:rsidP="003A0A72">
      <w:pPr>
        <w:rPr>
          <w:rFonts w:ascii="Times New Roman" w:hAnsi="Times New Roman"/>
          <w:sz w:val="24"/>
          <w:szCs w:val="24"/>
        </w:rPr>
      </w:pPr>
    </w:p>
    <w:p w14:paraId="64C34A08" w14:textId="49364A2F" w:rsidR="00C914A0" w:rsidRPr="00592F57" w:rsidRDefault="002F43BB" w:rsidP="003565A6">
      <w:pPr>
        <w:spacing w:after="120"/>
        <w:rPr>
          <w:bCs/>
          <w:color w:val="000000" w:themeColor="text1"/>
          <w:sz w:val="24"/>
          <w:szCs w:val="24"/>
        </w:rPr>
      </w:pPr>
      <w:r>
        <w:rPr>
          <w:color w:val="000000" w:themeColor="text1"/>
          <w:sz w:val="24"/>
          <w:szCs w:val="24"/>
          <w:lang w:val="da"/>
        </w:rPr>
        <w:t xml:space="preserve">Den nye 135-serie lanceres løbende i </w:t>
      </w:r>
      <w:r w:rsidR="00541C2E">
        <w:rPr>
          <w:color w:val="000000" w:themeColor="text1"/>
          <w:sz w:val="24"/>
          <w:szCs w:val="24"/>
          <w:lang w:val="da"/>
        </w:rPr>
        <w:t>Danmark</w:t>
      </w:r>
      <w:r>
        <w:rPr>
          <w:color w:val="000000" w:themeColor="text1"/>
          <w:sz w:val="24"/>
          <w:szCs w:val="24"/>
          <w:lang w:val="da"/>
        </w:rPr>
        <w:t xml:space="preserve"> i 2021</w:t>
      </w:r>
      <w:bookmarkStart w:id="0" w:name="_GoBack"/>
      <w:bookmarkEnd w:id="0"/>
      <w:r>
        <w:rPr>
          <w:color w:val="000000" w:themeColor="text1"/>
          <w:sz w:val="24"/>
          <w:szCs w:val="24"/>
          <w:lang w:val="da"/>
        </w:rPr>
        <w:t>.</w:t>
      </w:r>
    </w:p>
    <w:p w14:paraId="32FC030D" w14:textId="77777777" w:rsidR="002F43BB" w:rsidRPr="00B37614" w:rsidRDefault="002F43BB" w:rsidP="003565A6">
      <w:pPr>
        <w:spacing w:after="120"/>
        <w:rPr>
          <w:bCs/>
          <w:sz w:val="24"/>
          <w:szCs w:val="24"/>
        </w:rPr>
      </w:pPr>
    </w:p>
    <w:p w14:paraId="77461395" w14:textId="77777777" w:rsidR="00B45564" w:rsidRDefault="00B45564" w:rsidP="00B45564">
      <w:pPr>
        <w:rPr>
          <w:b/>
          <w:bCs/>
          <w:sz w:val="24"/>
          <w:szCs w:val="24"/>
          <w:lang w:val="da-DK"/>
        </w:rPr>
      </w:pPr>
      <w:r>
        <w:rPr>
          <w:b/>
          <w:bCs/>
          <w:sz w:val="24"/>
          <w:szCs w:val="24"/>
          <w:lang w:val="da-DK"/>
        </w:rPr>
        <w:t>Yderligere oplysninger kan fås ved at kontakte</w:t>
      </w:r>
    </w:p>
    <w:p w14:paraId="566A3423" w14:textId="77777777" w:rsidR="00B45564" w:rsidRDefault="00B45564" w:rsidP="00B45564">
      <w:pPr>
        <w:rPr>
          <w:rFonts w:ascii="STIHL Contraface Text" w:hAnsi="STIHL Contraface Text" w:cs="STIHLContrafaceText"/>
          <w:sz w:val="24"/>
          <w:szCs w:val="24"/>
        </w:rPr>
      </w:pPr>
      <w:r>
        <w:rPr>
          <w:rFonts w:ascii="STIHL Contraface Text" w:hAnsi="STIHL Contraface Text" w:cs="STIHLContrafaceText"/>
          <w:sz w:val="24"/>
          <w:szCs w:val="24"/>
        </w:rPr>
        <w:t>Marketingkoordinator Karina Siglev Valtersdorf, STIHL Danmark</w:t>
      </w:r>
    </w:p>
    <w:p w14:paraId="435F0A0B" w14:textId="77777777" w:rsidR="00B45564" w:rsidRDefault="00B45564" w:rsidP="00B45564">
      <w:pPr>
        <w:autoSpaceDE w:val="0"/>
        <w:autoSpaceDN w:val="0"/>
        <w:adjustRightInd w:val="0"/>
        <w:rPr>
          <w:rFonts w:ascii="STIHL Contraface Text" w:hAnsi="STIHL Contraface Text" w:cs="STIHLContrafaceText"/>
          <w:sz w:val="24"/>
          <w:szCs w:val="24"/>
        </w:rPr>
      </w:pPr>
      <w:r>
        <w:rPr>
          <w:rFonts w:ascii="STIHL Contraface Text" w:hAnsi="STIHL Contraface Text" w:cs="STIHLContrafaceText"/>
          <w:sz w:val="24"/>
          <w:szCs w:val="24"/>
        </w:rPr>
        <w:t>Telefon: +45 36 86 05 02</w:t>
      </w:r>
    </w:p>
    <w:p w14:paraId="30110DFB" w14:textId="77777777" w:rsidR="00B45564" w:rsidRDefault="00B45564" w:rsidP="00B45564">
      <w:pPr>
        <w:autoSpaceDE w:val="0"/>
        <w:autoSpaceDN w:val="0"/>
        <w:adjustRightInd w:val="0"/>
        <w:rPr>
          <w:rFonts w:ascii="STIHL Contraface Text" w:hAnsi="STIHL Contraface Text" w:cs="STIHLContrafaceText"/>
          <w:sz w:val="24"/>
          <w:szCs w:val="24"/>
        </w:rPr>
      </w:pPr>
      <w:r>
        <w:rPr>
          <w:rFonts w:ascii="STIHL Contraface Text" w:hAnsi="STIHL Contraface Text" w:cs="STIHLContrafaceText"/>
          <w:sz w:val="24"/>
          <w:szCs w:val="24"/>
        </w:rPr>
        <w:t xml:space="preserve">Mail: </w:t>
      </w:r>
      <w:hyperlink r:id="rId7" w:history="1">
        <w:r>
          <w:rPr>
            <w:rStyle w:val="Hyperlink"/>
            <w:rFonts w:ascii="STIHL Contraface Text" w:hAnsi="STIHL Contraface Text" w:cs="STIHLContrafaceText"/>
            <w:sz w:val="24"/>
            <w:szCs w:val="24"/>
          </w:rPr>
          <w:t>karina.valtersdorf@stihl.dk</w:t>
        </w:r>
      </w:hyperlink>
      <w:r>
        <w:rPr>
          <w:rFonts w:ascii="STIHL Contraface Text" w:hAnsi="STIHL Contraface Text" w:cs="STIHLContrafaceText"/>
          <w:sz w:val="24"/>
          <w:szCs w:val="24"/>
        </w:rPr>
        <w:t xml:space="preserve"> </w:t>
      </w:r>
    </w:p>
    <w:p w14:paraId="048CBC5C" w14:textId="77777777" w:rsidR="007B555F" w:rsidRDefault="007B555F" w:rsidP="007B555F">
      <w:pPr>
        <w:rPr>
          <w:rFonts w:ascii="STIHL Contraface Text" w:hAnsi="STIHL Contraface Text"/>
          <w:b/>
          <w:bCs/>
          <w:sz w:val="24"/>
          <w:szCs w:val="24"/>
        </w:rPr>
      </w:pPr>
    </w:p>
    <w:p w14:paraId="2622B605" w14:textId="77777777" w:rsidR="007B555F" w:rsidRDefault="007B555F" w:rsidP="007B555F">
      <w:pPr>
        <w:rPr>
          <w:rFonts w:ascii="STIHL Contraface Text" w:hAnsi="STIHL Contraface Text"/>
          <w:b/>
          <w:sz w:val="24"/>
          <w:szCs w:val="24"/>
        </w:rPr>
      </w:pPr>
      <w:r>
        <w:rPr>
          <w:rFonts w:ascii="STIHL Contraface Text" w:hAnsi="STIHL Contraface Text"/>
          <w:b/>
          <w:bCs/>
          <w:sz w:val="24"/>
          <w:szCs w:val="24"/>
        </w:rPr>
        <w:t>Om STIHL</w:t>
      </w:r>
    </w:p>
    <w:p w14:paraId="1CAD91D2" w14:textId="77777777" w:rsidR="007B555F" w:rsidRDefault="007B555F" w:rsidP="007B555F">
      <w:pPr>
        <w:autoSpaceDE w:val="0"/>
        <w:autoSpaceDN w:val="0"/>
        <w:adjustRightInd w:val="0"/>
        <w:rPr>
          <w:rFonts w:ascii="STIHL Contraface Text" w:hAnsi="STIHL Contraface Text"/>
          <w:sz w:val="24"/>
          <w:szCs w:val="24"/>
        </w:rPr>
      </w:pPr>
      <w:r>
        <w:rPr>
          <w:rFonts w:ascii="STIHL Contraface Text" w:hAnsi="STIHL Contraface Text" w:cs="STIHLContrafaceText"/>
          <w:sz w:val="24"/>
          <w:szCs w:val="24"/>
        </w:rPr>
        <w:t xml:space="preserve">STIHL </w:t>
      </w:r>
      <w:proofErr w:type="spellStart"/>
      <w:r>
        <w:rPr>
          <w:rFonts w:ascii="STIHL Contraface Text" w:hAnsi="STIHL Contraface Text" w:cs="STIHLContrafaceText"/>
          <w:sz w:val="24"/>
          <w:szCs w:val="24"/>
        </w:rPr>
        <w:t>udvikler</w:t>
      </w:r>
      <w:proofErr w:type="spellEnd"/>
      <w:r>
        <w:rPr>
          <w:rFonts w:ascii="STIHL Contraface Text" w:hAnsi="STIHL Contraface Text" w:cs="STIHLContrafaceText"/>
          <w:sz w:val="24"/>
          <w:szCs w:val="24"/>
        </w:rPr>
        <w:t xml:space="preserve"> og </w:t>
      </w:r>
      <w:proofErr w:type="spellStart"/>
      <w:r>
        <w:rPr>
          <w:rFonts w:ascii="STIHL Contraface Text" w:hAnsi="STIHL Contraface Text" w:cs="STIHLContrafaceText"/>
          <w:sz w:val="24"/>
          <w:szCs w:val="24"/>
        </w:rPr>
        <w:t>fremstiller</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værktøj</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til</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haver</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skovbrug</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landskabspleje</w:t>
      </w:r>
      <w:proofErr w:type="spellEnd"/>
      <w:r>
        <w:rPr>
          <w:rFonts w:ascii="STIHL Contraface Text" w:hAnsi="STIHL Contraface Text" w:cs="STIHLContrafaceText"/>
          <w:sz w:val="24"/>
          <w:szCs w:val="24"/>
        </w:rPr>
        <w:t xml:space="preserve"> og </w:t>
      </w:r>
      <w:proofErr w:type="spellStart"/>
      <w:r>
        <w:rPr>
          <w:rFonts w:ascii="STIHL Contraface Text" w:hAnsi="STIHL Contraface Text" w:cs="STIHLContrafaceText"/>
          <w:sz w:val="24"/>
          <w:szCs w:val="24"/>
        </w:rPr>
        <w:t>byggeranchen</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Produkterne</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sælges</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kun</w:t>
      </w:r>
      <w:proofErr w:type="spellEnd"/>
      <w:r>
        <w:rPr>
          <w:rFonts w:ascii="STIHL Contraface Text" w:hAnsi="STIHL Contraface Text" w:cs="STIHLContrafaceText"/>
          <w:sz w:val="24"/>
          <w:szCs w:val="24"/>
        </w:rPr>
        <w:t xml:space="preserve"> hos </w:t>
      </w:r>
      <w:proofErr w:type="spellStart"/>
      <w:r>
        <w:rPr>
          <w:rFonts w:ascii="STIHL Contraface Text" w:hAnsi="STIHL Contraface Text" w:cs="STIHLContrafaceText"/>
          <w:sz w:val="24"/>
          <w:szCs w:val="24"/>
        </w:rPr>
        <w:t>autoriserede</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forhandlere</w:t>
      </w:r>
      <w:proofErr w:type="spellEnd"/>
      <w:r>
        <w:rPr>
          <w:rFonts w:ascii="STIHL Contraface Text" w:hAnsi="STIHL Contraface Text" w:cs="STIHLContrafaceText"/>
          <w:sz w:val="24"/>
          <w:szCs w:val="24"/>
        </w:rPr>
        <w:t xml:space="preserve"> – i Danmark har STIHL ca. 150 </w:t>
      </w:r>
      <w:proofErr w:type="spellStart"/>
      <w:r>
        <w:rPr>
          <w:rFonts w:ascii="STIHL Contraface Text" w:hAnsi="STIHL Contraface Text" w:cs="STIHLContrafaceText"/>
          <w:sz w:val="24"/>
          <w:szCs w:val="24"/>
        </w:rPr>
        <w:t>forhandlere</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Det</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danske</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hovedkontor</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ligger</w:t>
      </w:r>
      <w:proofErr w:type="spellEnd"/>
      <w:r>
        <w:rPr>
          <w:rFonts w:ascii="STIHL Contraface Text" w:hAnsi="STIHL Contraface Text" w:cs="STIHLContrafaceText"/>
          <w:sz w:val="24"/>
          <w:szCs w:val="24"/>
        </w:rPr>
        <w:t xml:space="preserve"> i </w:t>
      </w:r>
      <w:proofErr w:type="spellStart"/>
      <w:r>
        <w:rPr>
          <w:rFonts w:ascii="STIHL Contraface Text" w:hAnsi="STIHL Contraface Text" w:cs="STIHLContrafaceText"/>
          <w:sz w:val="24"/>
          <w:szCs w:val="24"/>
        </w:rPr>
        <w:t>Brøndby</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uden</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for</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København</w:t>
      </w:r>
      <w:proofErr w:type="spellEnd"/>
      <w:r>
        <w:rPr>
          <w:rFonts w:ascii="STIHL Contraface Text" w:hAnsi="STIHL Contraface Text" w:cs="STIHLContrafaceText"/>
          <w:sz w:val="24"/>
          <w:szCs w:val="24"/>
        </w:rPr>
        <w:t xml:space="preserve">. I 2019 </w:t>
      </w:r>
      <w:proofErr w:type="spellStart"/>
      <w:r>
        <w:rPr>
          <w:rFonts w:ascii="STIHL Contraface Text" w:hAnsi="STIHL Contraface Text" w:cs="STIHLContrafaceText"/>
          <w:sz w:val="24"/>
          <w:szCs w:val="24"/>
        </w:rPr>
        <w:t>omsatte</w:t>
      </w:r>
      <w:proofErr w:type="spellEnd"/>
      <w:r>
        <w:rPr>
          <w:rFonts w:ascii="STIHL Contraface Text" w:hAnsi="STIHL Contraface Text" w:cs="STIHLContrafaceText"/>
          <w:sz w:val="24"/>
          <w:szCs w:val="24"/>
        </w:rPr>
        <w:t xml:space="preserve"> STIHL </w:t>
      </w:r>
      <w:proofErr w:type="spellStart"/>
      <w:r>
        <w:rPr>
          <w:rFonts w:ascii="STIHL Contraface Text" w:hAnsi="STIHL Contraface Text" w:cs="STIHLContrafaceText"/>
          <w:sz w:val="24"/>
          <w:szCs w:val="24"/>
        </w:rPr>
        <w:t>for</w:t>
      </w:r>
      <w:proofErr w:type="spellEnd"/>
      <w:r>
        <w:rPr>
          <w:rFonts w:ascii="STIHL Contraface Text" w:hAnsi="STIHL Contraface Text" w:cs="STIHLContrafaceText"/>
          <w:sz w:val="24"/>
          <w:szCs w:val="24"/>
        </w:rPr>
        <w:t xml:space="preserve"> 3,93 </w:t>
      </w:r>
      <w:proofErr w:type="spellStart"/>
      <w:r>
        <w:rPr>
          <w:rFonts w:ascii="STIHL Contraface Text" w:hAnsi="STIHL Contraface Text" w:cs="STIHLContrafaceText"/>
          <w:sz w:val="24"/>
          <w:szCs w:val="24"/>
        </w:rPr>
        <w:t>milliarder</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euro</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koncernen</w:t>
      </w:r>
      <w:proofErr w:type="spellEnd"/>
      <w:r>
        <w:rPr>
          <w:rFonts w:ascii="STIHL Contraface Text" w:hAnsi="STIHL Contraface Text" w:cs="STIHLContrafaceText"/>
          <w:sz w:val="24"/>
          <w:szCs w:val="24"/>
        </w:rPr>
        <w:t xml:space="preserve"> har </w:t>
      </w:r>
      <w:proofErr w:type="spellStart"/>
      <w:r>
        <w:rPr>
          <w:rFonts w:ascii="STIHL Contraface Text" w:hAnsi="STIHL Contraface Text" w:cs="STIHLContrafaceText"/>
          <w:sz w:val="24"/>
          <w:szCs w:val="24"/>
        </w:rPr>
        <w:t>godt</w:t>
      </w:r>
      <w:proofErr w:type="spellEnd"/>
      <w:r>
        <w:rPr>
          <w:rFonts w:ascii="STIHL Contraface Text" w:hAnsi="STIHL Contraface Text" w:cs="STIHLContrafaceText"/>
          <w:sz w:val="24"/>
          <w:szCs w:val="24"/>
        </w:rPr>
        <w:t xml:space="preserve"> 17.000 </w:t>
      </w:r>
      <w:proofErr w:type="spellStart"/>
      <w:r>
        <w:rPr>
          <w:rFonts w:ascii="STIHL Contraface Text" w:hAnsi="STIHL Contraface Text" w:cs="STIHLContrafaceText"/>
          <w:sz w:val="24"/>
          <w:szCs w:val="24"/>
        </w:rPr>
        <w:t>medarbejdere</w:t>
      </w:r>
      <w:proofErr w:type="spellEnd"/>
      <w:r>
        <w:rPr>
          <w:rFonts w:ascii="STIHL Contraface Text" w:hAnsi="STIHL Contraface Text" w:cs="STIHLContrafaceText"/>
          <w:sz w:val="24"/>
          <w:szCs w:val="24"/>
        </w:rPr>
        <w:t xml:space="preserve"> og er </w:t>
      </w:r>
      <w:proofErr w:type="spellStart"/>
      <w:r>
        <w:rPr>
          <w:rFonts w:ascii="STIHL Contraface Text" w:hAnsi="STIHL Contraface Text" w:cs="STIHLContrafaceText"/>
          <w:sz w:val="24"/>
          <w:szCs w:val="24"/>
        </w:rPr>
        <w:t>repræsenteret</w:t>
      </w:r>
      <w:proofErr w:type="spellEnd"/>
      <w:r>
        <w:rPr>
          <w:rFonts w:ascii="STIHL Contraface Text" w:hAnsi="STIHL Contraface Text" w:cs="STIHLContrafaceText"/>
          <w:sz w:val="24"/>
          <w:szCs w:val="24"/>
        </w:rPr>
        <w:t xml:space="preserve"> i ca. 160 lande. </w:t>
      </w:r>
      <w:proofErr w:type="spellStart"/>
      <w:r>
        <w:rPr>
          <w:rFonts w:ascii="STIHL Contraface Text" w:hAnsi="STIHL Contraface Text" w:cs="STIHLContrafaceText"/>
          <w:sz w:val="24"/>
          <w:szCs w:val="24"/>
        </w:rPr>
        <w:t>Læs</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mere</w:t>
      </w:r>
      <w:proofErr w:type="spellEnd"/>
      <w:r>
        <w:rPr>
          <w:rFonts w:ascii="STIHL Contraface Text" w:hAnsi="STIHL Contraface Text" w:cs="STIHLContrafaceText"/>
          <w:sz w:val="24"/>
          <w:szCs w:val="24"/>
        </w:rPr>
        <w:t xml:space="preserve"> og find </w:t>
      </w:r>
      <w:proofErr w:type="spellStart"/>
      <w:r>
        <w:rPr>
          <w:rFonts w:ascii="STIHL Contraface Text" w:hAnsi="STIHL Contraface Text" w:cs="STIHLContrafaceText"/>
          <w:sz w:val="24"/>
          <w:szCs w:val="24"/>
        </w:rPr>
        <w:t>nærmeste</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forhandler</w:t>
      </w:r>
      <w:proofErr w:type="spellEnd"/>
      <w:r>
        <w:rPr>
          <w:rFonts w:ascii="STIHL Contraface Text" w:hAnsi="STIHL Contraface Text" w:cs="STIHLContrafaceText"/>
          <w:sz w:val="24"/>
          <w:szCs w:val="24"/>
        </w:rPr>
        <w:t xml:space="preserve"> </w:t>
      </w:r>
      <w:proofErr w:type="spellStart"/>
      <w:r>
        <w:rPr>
          <w:rFonts w:ascii="STIHL Contraface Text" w:hAnsi="STIHL Contraface Text" w:cs="STIHLContrafaceText"/>
          <w:sz w:val="24"/>
          <w:szCs w:val="24"/>
        </w:rPr>
        <w:t>på</w:t>
      </w:r>
      <w:proofErr w:type="spellEnd"/>
      <w:r>
        <w:rPr>
          <w:rFonts w:ascii="STIHL Contraface Text" w:hAnsi="STIHL Contraface Text" w:cs="STIHLContrafaceText"/>
          <w:sz w:val="24"/>
          <w:szCs w:val="24"/>
        </w:rPr>
        <w:t xml:space="preserve"> </w:t>
      </w:r>
      <w:hyperlink r:id="rId8" w:history="1">
        <w:r>
          <w:rPr>
            <w:rStyle w:val="Hyperlink"/>
            <w:rFonts w:ascii="STIHL Contraface Text" w:hAnsi="STIHL Contraface Text" w:cs="STIHLContrafaceText"/>
            <w:sz w:val="24"/>
            <w:szCs w:val="24"/>
          </w:rPr>
          <w:t>www.stihl.dk</w:t>
        </w:r>
      </w:hyperlink>
      <w:r>
        <w:rPr>
          <w:rFonts w:ascii="STIHL Contraface Text" w:hAnsi="STIHL Contraface Text" w:cs="STIHLContrafaceText"/>
          <w:sz w:val="24"/>
          <w:szCs w:val="24"/>
        </w:rPr>
        <w:t xml:space="preserve"> </w:t>
      </w:r>
    </w:p>
    <w:p w14:paraId="7D01F357" w14:textId="77777777" w:rsidR="000C1841" w:rsidRPr="00B37614" w:rsidRDefault="000C1841">
      <w:pPr>
        <w:rPr>
          <w:sz w:val="24"/>
          <w:szCs w:val="24"/>
        </w:rPr>
      </w:pPr>
    </w:p>
    <w:sectPr w:rsidR="000C1841" w:rsidRPr="00B37614" w:rsidSect="0062646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59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C3856" w14:textId="77777777" w:rsidR="00CB3138" w:rsidRDefault="00CB3138" w:rsidP="00626467">
      <w:r>
        <w:separator/>
      </w:r>
    </w:p>
  </w:endnote>
  <w:endnote w:type="continuationSeparator" w:id="0">
    <w:p w14:paraId="60B2DBB8" w14:textId="77777777" w:rsidR="00CB3138" w:rsidRDefault="00CB3138" w:rsidP="0062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IHL Contraface Text">
    <w:panose1 w:val="020B0503020202020102"/>
    <w:charset w:val="00"/>
    <w:family w:val="swiss"/>
    <w:notTrueType/>
    <w:pitch w:val="variable"/>
    <w:sig w:usb0="4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STIHL Contraface Display Title">
    <w:panose1 w:val="02000600040000020004"/>
    <w:charset w:val="00"/>
    <w:family w:val="modern"/>
    <w:notTrueType/>
    <w:pitch w:val="variable"/>
    <w:sig w:usb0="00000287" w:usb1="00000000" w:usb2="00000000" w:usb3="00000000" w:csb0="0000009F" w:csb1="00000000"/>
  </w:font>
  <w:font w:name="STIHLContrafaceText">
    <w:panose1 w:val="020B0503020202020102"/>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5B2CD" w14:textId="77777777" w:rsidR="00324FE0" w:rsidRDefault="00324FE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949A" w14:textId="77777777" w:rsidR="00324FE0" w:rsidRDefault="00324FE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B2B7" w14:textId="77777777" w:rsidR="00324FE0" w:rsidRDefault="00324FE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30AB6" w14:textId="77777777" w:rsidR="00CB3138" w:rsidRDefault="00CB3138" w:rsidP="00626467">
      <w:r>
        <w:separator/>
      </w:r>
    </w:p>
  </w:footnote>
  <w:footnote w:type="continuationSeparator" w:id="0">
    <w:p w14:paraId="2564986F" w14:textId="77777777" w:rsidR="00CB3138" w:rsidRDefault="00CB3138" w:rsidP="0062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D5FD3" w14:textId="77777777" w:rsidR="00324FE0" w:rsidRDefault="00324FE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DEDD7" w14:textId="77777777" w:rsidR="00626467" w:rsidRDefault="00626467" w:rsidP="00626467">
    <w:pPr>
      <w:pStyle w:val="Sidehoved"/>
      <w:tabs>
        <w:tab w:val="left" w:pos="7920"/>
      </w:tabs>
    </w:pPr>
    <w:r>
      <w:rPr>
        <w:noProof/>
        <w:lang w:val="da-DK" w:eastAsia="da-DK"/>
      </w:rPr>
      <w:drawing>
        <wp:anchor distT="0" distB="0" distL="114300" distR="114300" simplePos="0" relativeHeight="251658240" behindDoc="1" locked="0" layoutInCell="1" allowOverlap="1" wp14:anchorId="3407D0B7" wp14:editId="2ADEBC2C">
          <wp:simplePos x="0" y="0"/>
          <wp:positionH relativeFrom="column">
            <wp:posOffset>4848860</wp:posOffset>
          </wp:positionH>
          <wp:positionV relativeFrom="paragraph">
            <wp:posOffset>-122555</wp:posOffset>
          </wp:positionV>
          <wp:extent cx="1512000" cy="314182"/>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TIHL_LOGOTYPE-IC-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314182"/>
                  </a:xfrm>
                  <a:prstGeom prst="rect">
                    <a:avLst/>
                  </a:prstGeom>
                </pic:spPr>
              </pic:pic>
            </a:graphicData>
          </a:graphic>
          <wp14:sizeRelH relativeFrom="margin">
            <wp14:pctWidth>0</wp14:pctWidth>
          </wp14:sizeRelH>
          <wp14:sizeRelV relativeFrom="margin">
            <wp14:pctHeight>0</wp14:pctHeight>
          </wp14:sizeRelV>
        </wp:anchor>
      </w:drawing>
    </w:r>
    <w:r>
      <w:rPr>
        <w:lang w:val="da"/>
      </w:rPr>
      <w:tab/>
    </w:r>
    <w:r>
      <w:rPr>
        <w:lang w:val="da"/>
      </w:rPr>
      <w:tab/>
    </w:r>
    <w:r>
      <w:rPr>
        <w:lang w:val="da"/>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ECC5" w14:textId="77777777" w:rsidR="00324FE0" w:rsidRDefault="00324FE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54FC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562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30D5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D6F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88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8C7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00BA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8CF2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40A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C6DC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212235"/>
    <w:multiLevelType w:val="hybridMultilevel"/>
    <w:tmpl w:val="5C9423E0"/>
    <w:lvl w:ilvl="0" w:tplc="6E202114">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065769"/>
    <w:multiLevelType w:val="hybridMultilevel"/>
    <w:tmpl w:val="8F6CB1D0"/>
    <w:lvl w:ilvl="0" w:tplc="9AB0C9CE">
      <w:start w:val="4"/>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0D34BE"/>
    <w:multiLevelType w:val="hybridMultilevel"/>
    <w:tmpl w:val="1F6EFFE2"/>
    <w:lvl w:ilvl="0" w:tplc="2BDE3EF2">
      <w:start w:val="1"/>
      <w:numFmt w:val="bullet"/>
      <w:lvlText w:val=""/>
      <w:lvlJc w:val="left"/>
      <w:pPr>
        <w:tabs>
          <w:tab w:val="num" w:pos="720"/>
        </w:tabs>
        <w:ind w:left="720" w:hanging="360"/>
      </w:pPr>
      <w:rPr>
        <w:rFonts w:ascii="Wingdings" w:hAnsi="Wingdings" w:hint="default"/>
      </w:rPr>
    </w:lvl>
    <w:lvl w:ilvl="1" w:tplc="55726450" w:tentative="1">
      <w:start w:val="1"/>
      <w:numFmt w:val="bullet"/>
      <w:lvlText w:val=""/>
      <w:lvlJc w:val="left"/>
      <w:pPr>
        <w:tabs>
          <w:tab w:val="num" w:pos="1440"/>
        </w:tabs>
        <w:ind w:left="1440" w:hanging="360"/>
      </w:pPr>
      <w:rPr>
        <w:rFonts w:ascii="Wingdings" w:hAnsi="Wingdings" w:hint="default"/>
      </w:rPr>
    </w:lvl>
    <w:lvl w:ilvl="2" w:tplc="BEB0135A" w:tentative="1">
      <w:start w:val="1"/>
      <w:numFmt w:val="bullet"/>
      <w:lvlText w:val=""/>
      <w:lvlJc w:val="left"/>
      <w:pPr>
        <w:tabs>
          <w:tab w:val="num" w:pos="2160"/>
        </w:tabs>
        <w:ind w:left="2160" w:hanging="360"/>
      </w:pPr>
      <w:rPr>
        <w:rFonts w:ascii="Wingdings" w:hAnsi="Wingdings" w:hint="default"/>
      </w:rPr>
    </w:lvl>
    <w:lvl w:ilvl="3" w:tplc="A5B21C3C" w:tentative="1">
      <w:start w:val="1"/>
      <w:numFmt w:val="bullet"/>
      <w:lvlText w:val=""/>
      <w:lvlJc w:val="left"/>
      <w:pPr>
        <w:tabs>
          <w:tab w:val="num" w:pos="2880"/>
        </w:tabs>
        <w:ind w:left="2880" w:hanging="360"/>
      </w:pPr>
      <w:rPr>
        <w:rFonts w:ascii="Wingdings" w:hAnsi="Wingdings" w:hint="default"/>
      </w:rPr>
    </w:lvl>
    <w:lvl w:ilvl="4" w:tplc="A638578E" w:tentative="1">
      <w:start w:val="1"/>
      <w:numFmt w:val="bullet"/>
      <w:lvlText w:val=""/>
      <w:lvlJc w:val="left"/>
      <w:pPr>
        <w:tabs>
          <w:tab w:val="num" w:pos="3600"/>
        </w:tabs>
        <w:ind w:left="3600" w:hanging="360"/>
      </w:pPr>
      <w:rPr>
        <w:rFonts w:ascii="Wingdings" w:hAnsi="Wingdings" w:hint="default"/>
      </w:rPr>
    </w:lvl>
    <w:lvl w:ilvl="5" w:tplc="56683960" w:tentative="1">
      <w:start w:val="1"/>
      <w:numFmt w:val="bullet"/>
      <w:lvlText w:val=""/>
      <w:lvlJc w:val="left"/>
      <w:pPr>
        <w:tabs>
          <w:tab w:val="num" w:pos="4320"/>
        </w:tabs>
        <w:ind w:left="4320" w:hanging="360"/>
      </w:pPr>
      <w:rPr>
        <w:rFonts w:ascii="Wingdings" w:hAnsi="Wingdings" w:hint="default"/>
      </w:rPr>
    </w:lvl>
    <w:lvl w:ilvl="6" w:tplc="657CC982" w:tentative="1">
      <w:start w:val="1"/>
      <w:numFmt w:val="bullet"/>
      <w:lvlText w:val=""/>
      <w:lvlJc w:val="left"/>
      <w:pPr>
        <w:tabs>
          <w:tab w:val="num" w:pos="5040"/>
        </w:tabs>
        <w:ind w:left="5040" w:hanging="360"/>
      </w:pPr>
      <w:rPr>
        <w:rFonts w:ascii="Wingdings" w:hAnsi="Wingdings" w:hint="default"/>
      </w:rPr>
    </w:lvl>
    <w:lvl w:ilvl="7" w:tplc="14822A28" w:tentative="1">
      <w:start w:val="1"/>
      <w:numFmt w:val="bullet"/>
      <w:lvlText w:val=""/>
      <w:lvlJc w:val="left"/>
      <w:pPr>
        <w:tabs>
          <w:tab w:val="num" w:pos="5760"/>
        </w:tabs>
        <w:ind w:left="5760" w:hanging="360"/>
      </w:pPr>
      <w:rPr>
        <w:rFonts w:ascii="Wingdings" w:hAnsi="Wingdings" w:hint="default"/>
      </w:rPr>
    </w:lvl>
    <w:lvl w:ilvl="8" w:tplc="842039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366EB2"/>
    <w:multiLevelType w:val="hybridMultilevel"/>
    <w:tmpl w:val="96026996"/>
    <w:lvl w:ilvl="0" w:tplc="4EEE7E7A">
      <w:start w:val="2020"/>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DE32243"/>
    <w:multiLevelType w:val="hybridMultilevel"/>
    <w:tmpl w:val="CDA82B9C"/>
    <w:lvl w:ilvl="0" w:tplc="4E64B2A4">
      <w:start w:val="90"/>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2BB67E3"/>
    <w:multiLevelType w:val="hybridMultilevel"/>
    <w:tmpl w:val="4CF4B1F4"/>
    <w:lvl w:ilvl="0" w:tplc="017E8A54">
      <w:start w:val="19"/>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70B5D87"/>
    <w:multiLevelType w:val="hybridMultilevel"/>
    <w:tmpl w:val="6C080024"/>
    <w:lvl w:ilvl="0" w:tplc="3B7EC25A">
      <w:numFmt w:val="bullet"/>
      <w:lvlText w:val="–"/>
      <w:lvlJc w:val="left"/>
      <w:pPr>
        <w:ind w:left="720" w:hanging="360"/>
      </w:pPr>
      <w:rPr>
        <w:rFonts w:ascii="Calibri" w:eastAsia="Times New Roman" w:hAnsi="Calibri" w:cs="Calibri"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B000FBD"/>
    <w:multiLevelType w:val="hybridMultilevel"/>
    <w:tmpl w:val="3E46644C"/>
    <w:lvl w:ilvl="0" w:tplc="E7BCA6B0">
      <w:start w:val="2020"/>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C8560B3"/>
    <w:multiLevelType w:val="hybridMultilevel"/>
    <w:tmpl w:val="A126C7EC"/>
    <w:lvl w:ilvl="0" w:tplc="9A20623A">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CFC1E08"/>
    <w:multiLevelType w:val="hybridMultilevel"/>
    <w:tmpl w:val="D23869E0"/>
    <w:lvl w:ilvl="0" w:tplc="E3908DC8">
      <w:start w:val="86"/>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6"/>
  </w:num>
  <w:num w:numId="14">
    <w:abstractNumId w:val="14"/>
  </w:num>
  <w:num w:numId="15">
    <w:abstractNumId w:val="15"/>
  </w:num>
  <w:num w:numId="16">
    <w:abstractNumId w:val="12"/>
  </w:num>
  <w:num w:numId="17">
    <w:abstractNumId w:val="17"/>
  </w:num>
  <w:num w:numId="18">
    <w:abstractNumId w:val="13"/>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67"/>
    <w:rsid w:val="0000093B"/>
    <w:rsid w:val="00005E24"/>
    <w:rsid w:val="00006558"/>
    <w:rsid w:val="0000656E"/>
    <w:rsid w:val="00006ADF"/>
    <w:rsid w:val="00013F24"/>
    <w:rsid w:val="000155A1"/>
    <w:rsid w:val="00020FAC"/>
    <w:rsid w:val="000341A4"/>
    <w:rsid w:val="00035138"/>
    <w:rsid w:val="000354AA"/>
    <w:rsid w:val="00042C8F"/>
    <w:rsid w:val="00047163"/>
    <w:rsid w:val="00047A10"/>
    <w:rsid w:val="000532B3"/>
    <w:rsid w:val="00053B23"/>
    <w:rsid w:val="00053FEB"/>
    <w:rsid w:val="000574B7"/>
    <w:rsid w:val="0006017F"/>
    <w:rsid w:val="000601B2"/>
    <w:rsid w:val="00062F5D"/>
    <w:rsid w:val="0006658A"/>
    <w:rsid w:val="00066BA1"/>
    <w:rsid w:val="00070915"/>
    <w:rsid w:val="000754B8"/>
    <w:rsid w:val="00076400"/>
    <w:rsid w:val="0007680E"/>
    <w:rsid w:val="00081E27"/>
    <w:rsid w:val="000850F3"/>
    <w:rsid w:val="00087D1F"/>
    <w:rsid w:val="000938F5"/>
    <w:rsid w:val="00095301"/>
    <w:rsid w:val="000A7EF5"/>
    <w:rsid w:val="000B01C0"/>
    <w:rsid w:val="000B4993"/>
    <w:rsid w:val="000B5E5A"/>
    <w:rsid w:val="000C0808"/>
    <w:rsid w:val="000C1841"/>
    <w:rsid w:val="000C2C28"/>
    <w:rsid w:val="000C3EFA"/>
    <w:rsid w:val="000C483B"/>
    <w:rsid w:val="000C76A7"/>
    <w:rsid w:val="000D01C6"/>
    <w:rsid w:val="000D0F9D"/>
    <w:rsid w:val="000D26F9"/>
    <w:rsid w:val="000D2B46"/>
    <w:rsid w:val="000D3CC2"/>
    <w:rsid w:val="000E4DA5"/>
    <w:rsid w:val="000E52A2"/>
    <w:rsid w:val="000F5A01"/>
    <w:rsid w:val="000F60DF"/>
    <w:rsid w:val="001007A1"/>
    <w:rsid w:val="00101682"/>
    <w:rsid w:val="00105443"/>
    <w:rsid w:val="00105F8D"/>
    <w:rsid w:val="001154EE"/>
    <w:rsid w:val="00123F6D"/>
    <w:rsid w:val="00130043"/>
    <w:rsid w:val="001306CA"/>
    <w:rsid w:val="00135317"/>
    <w:rsid w:val="0013552E"/>
    <w:rsid w:val="00137D6C"/>
    <w:rsid w:val="0015172A"/>
    <w:rsid w:val="0015177B"/>
    <w:rsid w:val="00155741"/>
    <w:rsid w:val="00156BFF"/>
    <w:rsid w:val="0016111E"/>
    <w:rsid w:val="00165EBB"/>
    <w:rsid w:val="00166BA6"/>
    <w:rsid w:val="00176D11"/>
    <w:rsid w:val="00177AAB"/>
    <w:rsid w:val="00180875"/>
    <w:rsid w:val="00180A3B"/>
    <w:rsid w:val="001821ED"/>
    <w:rsid w:val="001824B9"/>
    <w:rsid w:val="0018588F"/>
    <w:rsid w:val="00187200"/>
    <w:rsid w:val="00191748"/>
    <w:rsid w:val="00192CE9"/>
    <w:rsid w:val="00193F07"/>
    <w:rsid w:val="0019437A"/>
    <w:rsid w:val="00194A7A"/>
    <w:rsid w:val="001A1AEC"/>
    <w:rsid w:val="001B1C1C"/>
    <w:rsid w:val="001B70EF"/>
    <w:rsid w:val="001B7633"/>
    <w:rsid w:val="001D5DD7"/>
    <w:rsid w:val="001E0988"/>
    <w:rsid w:val="001E74B2"/>
    <w:rsid w:val="001F41EB"/>
    <w:rsid w:val="0020082B"/>
    <w:rsid w:val="00201872"/>
    <w:rsid w:val="00202DB3"/>
    <w:rsid w:val="00204479"/>
    <w:rsid w:val="00206881"/>
    <w:rsid w:val="00207436"/>
    <w:rsid w:val="002159EB"/>
    <w:rsid w:val="0022314E"/>
    <w:rsid w:val="00231A59"/>
    <w:rsid w:val="00240A6E"/>
    <w:rsid w:val="00240FD3"/>
    <w:rsid w:val="0024579E"/>
    <w:rsid w:val="00247954"/>
    <w:rsid w:val="00252286"/>
    <w:rsid w:val="00261ADC"/>
    <w:rsid w:val="00271EE2"/>
    <w:rsid w:val="00275990"/>
    <w:rsid w:val="0027743C"/>
    <w:rsid w:val="00280340"/>
    <w:rsid w:val="002840E1"/>
    <w:rsid w:val="0028647E"/>
    <w:rsid w:val="00290BB9"/>
    <w:rsid w:val="002A009D"/>
    <w:rsid w:val="002A4A7A"/>
    <w:rsid w:val="002A743F"/>
    <w:rsid w:val="002C133E"/>
    <w:rsid w:val="002C285D"/>
    <w:rsid w:val="002C5330"/>
    <w:rsid w:val="002D7F3D"/>
    <w:rsid w:val="002E47BB"/>
    <w:rsid w:val="002E7E85"/>
    <w:rsid w:val="002F3D52"/>
    <w:rsid w:val="002F43BB"/>
    <w:rsid w:val="002F65FD"/>
    <w:rsid w:val="00301EBA"/>
    <w:rsid w:val="00303E52"/>
    <w:rsid w:val="00304D25"/>
    <w:rsid w:val="00310065"/>
    <w:rsid w:val="0031049F"/>
    <w:rsid w:val="00313CB7"/>
    <w:rsid w:val="00317401"/>
    <w:rsid w:val="00320982"/>
    <w:rsid w:val="00324FE0"/>
    <w:rsid w:val="003300EC"/>
    <w:rsid w:val="003324A6"/>
    <w:rsid w:val="00337C81"/>
    <w:rsid w:val="003442E2"/>
    <w:rsid w:val="003510EF"/>
    <w:rsid w:val="003565A6"/>
    <w:rsid w:val="00361033"/>
    <w:rsid w:val="003633E9"/>
    <w:rsid w:val="00364D73"/>
    <w:rsid w:val="0036652B"/>
    <w:rsid w:val="00366672"/>
    <w:rsid w:val="00372B11"/>
    <w:rsid w:val="00377444"/>
    <w:rsid w:val="00380A3E"/>
    <w:rsid w:val="00380CFA"/>
    <w:rsid w:val="0038181E"/>
    <w:rsid w:val="00383A32"/>
    <w:rsid w:val="0039272A"/>
    <w:rsid w:val="00395B17"/>
    <w:rsid w:val="003973AE"/>
    <w:rsid w:val="003A0A72"/>
    <w:rsid w:val="003A3E9F"/>
    <w:rsid w:val="003B0015"/>
    <w:rsid w:val="003B29BE"/>
    <w:rsid w:val="003B7393"/>
    <w:rsid w:val="003C6024"/>
    <w:rsid w:val="003C6D21"/>
    <w:rsid w:val="003D572D"/>
    <w:rsid w:val="003E0D89"/>
    <w:rsid w:val="003E3771"/>
    <w:rsid w:val="003E3C39"/>
    <w:rsid w:val="003E562E"/>
    <w:rsid w:val="003E788F"/>
    <w:rsid w:val="003E7E2A"/>
    <w:rsid w:val="003F1CFF"/>
    <w:rsid w:val="003F3A27"/>
    <w:rsid w:val="00401FEF"/>
    <w:rsid w:val="00402D1D"/>
    <w:rsid w:val="00406F7B"/>
    <w:rsid w:val="00412AED"/>
    <w:rsid w:val="004177F3"/>
    <w:rsid w:val="00422804"/>
    <w:rsid w:val="0043059C"/>
    <w:rsid w:val="004320C8"/>
    <w:rsid w:val="00434191"/>
    <w:rsid w:val="00440CDD"/>
    <w:rsid w:val="00441909"/>
    <w:rsid w:val="00442B33"/>
    <w:rsid w:val="004461CA"/>
    <w:rsid w:val="004777FB"/>
    <w:rsid w:val="00477DA1"/>
    <w:rsid w:val="00477E53"/>
    <w:rsid w:val="00482065"/>
    <w:rsid w:val="00483277"/>
    <w:rsid w:val="00484ABE"/>
    <w:rsid w:val="00486A6F"/>
    <w:rsid w:val="00487566"/>
    <w:rsid w:val="00491A5E"/>
    <w:rsid w:val="00495405"/>
    <w:rsid w:val="004976B0"/>
    <w:rsid w:val="00497B4C"/>
    <w:rsid w:val="004B18A9"/>
    <w:rsid w:val="004B1EFE"/>
    <w:rsid w:val="004B3964"/>
    <w:rsid w:val="004B458D"/>
    <w:rsid w:val="004B6ED3"/>
    <w:rsid w:val="004C16E7"/>
    <w:rsid w:val="004C63BD"/>
    <w:rsid w:val="004C6FEA"/>
    <w:rsid w:val="004D11DA"/>
    <w:rsid w:val="004D63CA"/>
    <w:rsid w:val="004D680C"/>
    <w:rsid w:val="004D762C"/>
    <w:rsid w:val="004E67FC"/>
    <w:rsid w:val="004F270C"/>
    <w:rsid w:val="004F774D"/>
    <w:rsid w:val="0050186E"/>
    <w:rsid w:val="005070E4"/>
    <w:rsid w:val="005074E4"/>
    <w:rsid w:val="0051129E"/>
    <w:rsid w:val="0051132C"/>
    <w:rsid w:val="005144A4"/>
    <w:rsid w:val="005148B0"/>
    <w:rsid w:val="00514AA2"/>
    <w:rsid w:val="0051585F"/>
    <w:rsid w:val="00516C8E"/>
    <w:rsid w:val="00517349"/>
    <w:rsid w:val="005173E1"/>
    <w:rsid w:val="0052366B"/>
    <w:rsid w:val="0052596E"/>
    <w:rsid w:val="005278AB"/>
    <w:rsid w:val="00527FF3"/>
    <w:rsid w:val="0053595B"/>
    <w:rsid w:val="00541C2E"/>
    <w:rsid w:val="005425A8"/>
    <w:rsid w:val="005429DC"/>
    <w:rsid w:val="00543227"/>
    <w:rsid w:val="0054735A"/>
    <w:rsid w:val="00552F4C"/>
    <w:rsid w:val="0055301D"/>
    <w:rsid w:val="00553E0F"/>
    <w:rsid w:val="00563EC4"/>
    <w:rsid w:val="005659B5"/>
    <w:rsid w:val="005700E6"/>
    <w:rsid w:val="00577E90"/>
    <w:rsid w:val="0058029E"/>
    <w:rsid w:val="00587ECC"/>
    <w:rsid w:val="0059225B"/>
    <w:rsid w:val="00592F57"/>
    <w:rsid w:val="00595E26"/>
    <w:rsid w:val="005A07E4"/>
    <w:rsid w:val="005A17DF"/>
    <w:rsid w:val="005B2519"/>
    <w:rsid w:val="005B4E94"/>
    <w:rsid w:val="005C223D"/>
    <w:rsid w:val="005D3D63"/>
    <w:rsid w:val="005D4D9E"/>
    <w:rsid w:val="005E0B70"/>
    <w:rsid w:val="005E0C9F"/>
    <w:rsid w:val="005E131B"/>
    <w:rsid w:val="005E6A19"/>
    <w:rsid w:val="005E7E0B"/>
    <w:rsid w:val="005F0878"/>
    <w:rsid w:val="005F53B4"/>
    <w:rsid w:val="005F5B88"/>
    <w:rsid w:val="0060082E"/>
    <w:rsid w:val="00601DA7"/>
    <w:rsid w:val="006127EA"/>
    <w:rsid w:val="00614A82"/>
    <w:rsid w:val="00615887"/>
    <w:rsid w:val="00615D19"/>
    <w:rsid w:val="00622DAB"/>
    <w:rsid w:val="00625005"/>
    <w:rsid w:val="00626467"/>
    <w:rsid w:val="0062781B"/>
    <w:rsid w:val="00627C4E"/>
    <w:rsid w:val="0063297B"/>
    <w:rsid w:val="00635DA8"/>
    <w:rsid w:val="00642F45"/>
    <w:rsid w:val="006479D7"/>
    <w:rsid w:val="0065238C"/>
    <w:rsid w:val="0065273E"/>
    <w:rsid w:val="006534E4"/>
    <w:rsid w:val="00654A7D"/>
    <w:rsid w:val="0065603A"/>
    <w:rsid w:val="0066011B"/>
    <w:rsid w:val="00661A8F"/>
    <w:rsid w:val="00663821"/>
    <w:rsid w:val="006638A0"/>
    <w:rsid w:val="00663D96"/>
    <w:rsid w:val="00666FF1"/>
    <w:rsid w:val="00667A0E"/>
    <w:rsid w:val="006727DC"/>
    <w:rsid w:val="00672D49"/>
    <w:rsid w:val="006754C7"/>
    <w:rsid w:val="006769D3"/>
    <w:rsid w:val="006813B5"/>
    <w:rsid w:val="0068354C"/>
    <w:rsid w:val="00684504"/>
    <w:rsid w:val="00686A3F"/>
    <w:rsid w:val="00686DCB"/>
    <w:rsid w:val="006A0AA3"/>
    <w:rsid w:val="006A184D"/>
    <w:rsid w:val="006A1F30"/>
    <w:rsid w:val="006A37EE"/>
    <w:rsid w:val="006A4803"/>
    <w:rsid w:val="006B2336"/>
    <w:rsid w:val="006B2493"/>
    <w:rsid w:val="006B55A5"/>
    <w:rsid w:val="006C513E"/>
    <w:rsid w:val="006C5B53"/>
    <w:rsid w:val="006D101F"/>
    <w:rsid w:val="006D35CF"/>
    <w:rsid w:val="006D6384"/>
    <w:rsid w:val="006E0B9E"/>
    <w:rsid w:val="006E1DED"/>
    <w:rsid w:val="006E33C6"/>
    <w:rsid w:val="006E5766"/>
    <w:rsid w:val="006E58AB"/>
    <w:rsid w:val="006F5B5D"/>
    <w:rsid w:val="007005AA"/>
    <w:rsid w:val="00700744"/>
    <w:rsid w:val="00704A9B"/>
    <w:rsid w:val="007064BB"/>
    <w:rsid w:val="00713C69"/>
    <w:rsid w:val="007204C4"/>
    <w:rsid w:val="007219E7"/>
    <w:rsid w:val="00734C44"/>
    <w:rsid w:val="007355D3"/>
    <w:rsid w:val="0073731F"/>
    <w:rsid w:val="0074552D"/>
    <w:rsid w:val="007471B3"/>
    <w:rsid w:val="007504A6"/>
    <w:rsid w:val="0075126A"/>
    <w:rsid w:val="0075289B"/>
    <w:rsid w:val="00756788"/>
    <w:rsid w:val="007632E8"/>
    <w:rsid w:val="007633E8"/>
    <w:rsid w:val="0076597C"/>
    <w:rsid w:val="00783405"/>
    <w:rsid w:val="00786CD1"/>
    <w:rsid w:val="007874B9"/>
    <w:rsid w:val="00793A8B"/>
    <w:rsid w:val="0079599F"/>
    <w:rsid w:val="0079615D"/>
    <w:rsid w:val="007A5245"/>
    <w:rsid w:val="007A5FA2"/>
    <w:rsid w:val="007B555F"/>
    <w:rsid w:val="007B74BD"/>
    <w:rsid w:val="007C41F7"/>
    <w:rsid w:val="007C525F"/>
    <w:rsid w:val="007C64D0"/>
    <w:rsid w:val="007D2652"/>
    <w:rsid w:val="007D6FA1"/>
    <w:rsid w:val="007E1D3C"/>
    <w:rsid w:val="007E39D8"/>
    <w:rsid w:val="007E4D78"/>
    <w:rsid w:val="007E4FF8"/>
    <w:rsid w:val="007F1539"/>
    <w:rsid w:val="007F2A1D"/>
    <w:rsid w:val="00804EF0"/>
    <w:rsid w:val="0080684D"/>
    <w:rsid w:val="008104DC"/>
    <w:rsid w:val="00812C17"/>
    <w:rsid w:val="00816D73"/>
    <w:rsid w:val="0082017A"/>
    <w:rsid w:val="00820F74"/>
    <w:rsid w:val="008273CD"/>
    <w:rsid w:val="008318F1"/>
    <w:rsid w:val="00834224"/>
    <w:rsid w:val="00834996"/>
    <w:rsid w:val="008370B3"/>
    <w:rsid w:val="00837F1D"/>
    <w:rsid w:val="008412B0"/>
    <w:rsid w:val="00844997"/>
    <w:rsid w:val="00844BE3"/>
    <w:rsid w:val="00846A11"/>
    <w:rsid w:val="00854F3D"/>
    <w:rsid w:val="008566E9"/>
    <w:rsid w:val="00857BD9"/>
    <w:rsid w:val="008621E3"/>
    <w:rsid w:val="00863309"/>
    <w:rsid w:val="00864144"/>
    <w:rsid w:val="008706D3"/>
    <w:rsid w:val="00874EA0"/>
    <w:rsid w:val="0087538D"/>
    <w:rsid w:val="00877880"/>
    <w:rsid w:val="00883994"/>
    <w:rsid w:val="00884264"/>
    <w:rsid w:val="00887681"/>
    <w:rsid w:val="00894263"/>
    <w:rsid w:val="008946D4"/>
    <w:rsid w:val="008952D0"/>
    <w:rsid w:val="00896AC1"/>
    <w:rsid w:val="008978CD"/>
    <w:rsid w:val="00897D37"/>
    <w:rsid w:val="008A02AA"/>
    <w:rsid w:val="008A36DC"/>
    <w:rsid w:val="008A7396"/>
    <w:rsid w:val="008B036E"/>
    <w:rsid w:val="008B07EA"/>
    <w:rsid w:val="008B13E3"/>
    <w:rsid w:val="008B1C71"/>
    <w:rsid w:val="008B4CA6"/>
    <w:rsid w:val="008B58AC"/>
    <w:rsid w:val="008B7017"/>
    <w:rsid w:val="008C2FE5"/>
    <w:rsid w:val="008D44E1"/>
    <w:rsid w:val="008D70B6"/>
    <w:rsid w:val="008D76B6"/>
    <w:rsid w:val="008E15FA"/>
    <w:rsid w:val="008E440C"/>
    <w:rsid w:val="008E74EE"/>
    <w:rsid w:val="008F1243"/>
    <w:rsid w:val="008F48D1"/>
    <w:rsid w:val="008F6A76"/>
    <w:rsid w:val="008F7709"/>
    <w:rsid w:val="00907E3F"/>
    <w:rsid w:val="00912A75"/>
    <w:rsid w:val="00914CED"/>
    <w:rsid w:val="0091711F"/>
    <w:rsid w:val="00921AD8"/>
    <w:rsid w:val="00921E89"/>
    <w:rsid w:val="00922F95"/>
    <w:rsid w:val="00924649"/>
    <w:rsid w:val="00926AF9"/>
    <w:rsid w:val="00926FAE"/>
    <w:rsid w:val="00930CC8"/>
    <w:rsid w:val="00931143"/>
    <w:rsid w:val="00944CB2"/>
    <w:rsid w:val="0094650B"/>
    <w:rsid w:val="00951246"/>
    <w:rsid w:val="00952D0D"/>
    <w:rsid w:val="00953B52"/>
    <w:rsid w:val="009557DD"/>
    <w:rsid w:val="009611A8"/>
    <w:rsid w:val="00965AC8"/>
    <w:rsid w:val="0097103F"/>
    <w:rsid w:val="009714EE"/>
    <w:rsid w:val="00974BBD"/>
    <w:rsid w:val="00974F5F"/>
    <w:rsid w:val="0097538C"/>
    <w:rsid w:val="00981C8D"/>
    <w:rsid w:val="00983C34"/>
    <w:rsid w:val="00986059"/>
    <w:rsid w:val="00990D78"/>
    <w:rsid w:val="00994B7C"/>
    <w:rsid w:val="0099603E"/>
    <w:rsid w:val="00996481"/>
    <w:rsid w:val="009A28F2"/>
    <w:rsid w:val="009A424F"/>
    <w:rsid w:val="009A5F65"/>
    <w:rsid w:val="009A75EF"/>
    <w:rsid w:val="009B016C"/>
    <w:rsid w:val="009B3078"/>
    <w:rsid w:val="009C2AD2"/>
    <w:rsid w:val="009C4EBB"/>
    <w:rsid w:val="009D5E57"/>
    <w:rsid w:val="009D6DE9"/>
    <w:rsid w:val="009E3493"/>
    <w:rsid w:val="009E422C"/>
    <w:rsid w:val="009F00EA"/>
    <w:rsid w:val="009F1D30"/>
    <w:rsid w:val="009F2340"/>
    <w:rsid w:val="009F56C3"/>
    <w:rsid w:val="009F722E"/>
    <w:rsid w:val="00A00B1F"/>
    <w:rsid w:val="00A02035"/>
    <w:rsid w:val="00A04560"/>
    <w:rsid w:val="00A05491"/>
    <w:rsid w:val="00A0717F"/>
    <w:rsid w:val="00A07F34"/>
    <w:rsid w:val="00A109AA"/>
    <w:rsid w:val="00A14ED3"/>
    <w:rsid w:val="00A155E8"/>
    <w:rsid w:val="00A20E75"/>
    <w:rsid w:val="00A226ED"/>
    <w:rsid w:val="00A22D36"/>
    <w:rsid w:val="00A271F9"/>
    <w:rsid w:val="00A320F2"/>
    <w:rsid w:val="00A339E5"/>
    <w:rsid w:val="00A35897"/>
    <w:rsid w:val="00A411A5"/>
    <w:rsid w:val="00A450EB"/>
    <w:rsid w:val="00A463CF"/>
    <w:rsid w:val="00A51C90"/>
    <w:rsid w:val="00A51E91"/>
    <w:rsid w:val="00A53EED"/>
    <w:rsid w:val="00A56C3E"/>
    <w:rsid w:val="00A56C82"/>
    <w:rsid w:val="00A57AD7"/>
    <w:rsid w:val="00A606AE"/>
    <w:rsid w:val="00A641B8"/>
    <w:rsid w:val="00A6444A"/>
    <w:rsid w:val="00A83EB0"/>
    <w:rsid w:val="00A9423A"/>
    <w:rsid w:val="00AB3EB7"/>
    <w:rsid w:val="00AB7312"/>
    <w:rsid w:val="00AC31D1"/>
    <w:rsid w:val="00AC7A94"/>
    <w:rsid w:val="00AE5C30"/>
    <w:rsid w:val="00AE5E93"/>
    <w:rsid w:val="00AE5F33"/>
    <w:rsid w:val="00AE660A"/>
    <w:rsid w:val="00AF09A0"/>
    <w:rsid w:val="00AF28E8"/>
    <w:rsid w:val="00AF2B56"/>
    <w:rsid w:val="00AF2C14"/>
    <w:rsid w:val="00AF2E29"/>
    <w:rsid w:val="00AF363C"/>
    <w:rsid w:val="00AF51F3"/>
    <w:rsid w:val="00AF7D51"/>
    <w:rsid w:val="00B00ED2"/>
    <w:rsid w:val="00B015E6"/>
    <w:rsid w:val="00B06728"/>
    <w:rsid w:val="00B12F24"/>
    <w:rsid w:val="00B12FB2"/>
    <w:rsid w:val="00B160AD"/>
    <w:rsid w:val="00B22C12"/>
    <w:rsid w:val="00B245CE"/>
    <w:rsid w:val="00B276E6"/>
    <w:rsid w:val="00B3129E"/>
    <w:rsid w:val="00B37614"/>
    <w:rsid w:val="00B41636"/>
    <w:rsid w:val="00B44CC5"/>
    <w:rsid w:val="00B45564"/>
    <w:rsid w:val="00B4621E"/>
    <w:rsid w:val="00B4628A"/>
    <w:rsid w:val="00B47553"/>
    <w:rsid w:val="00B50CC7"/>
    <w:rsid w:val="00B51A91"/>
    <w:rsid w:val="00B51FC2"/>
    <w:rsid w:val="00B54280"/>
    <w:rsid w:val="00B6577F"/>
    <w:rsid w:val="00B74BBD"/>
    <w:rsid w:val="00B77351"/>
    <w:rsid w:val="00B779D1"/>
    <w:rsid w:val="00B77B28"/>
    <w:rsid w:val="00B83B78"/>
    <w:rsid w:val="00B84C0D"/>
    <w:rsid w:val="00B90060"/>
    <w:rsid w:val="00B918EE"/>
    <w:rsid w:val="00B9501E"/>
    <w:rsid w:val="00BA5361"/>
    <w:rsid w:val="00BB0682"/>
    <w:rsid w:val="00BB3F14"/>
    <w:rsid w:val="00BC08C2"/>
    <w:rsid w:val="00BC1E90"/>
    <w:rsid w:val="00BC49D1"/>
    <w:rsid w:val="00BC5C50"/>
    <w:rsid w:val="00BC6F52"/>
    <w:rsid w:val="00BE0CC0"/>
    <w:rsid w:val="00BF0C67"/>
    <w:rsid w:val="00BF377C"/>
    <w:rsid w:val="00BF3DCA"/>
    <w:rsid w:val="00C048FE"/>
    <w:rsid w:val="00C05B14"/>
    <w:rsid w:val="00C114EC"/>
    <w:rsid w:val="00C1701A"/>
    <w:rsid w:val="00C1783A"/>
    <w:rsid w:val="00C20032"/>
    <w:rsid w:val="00C20A47"/>
    <w:rsid w:val="00C24F8E"/>
    <w:rsid w:val="00C25264"/>
    <w:rsid w:val="00C26BFD"/>
    <w:rsid w:val="00C27C55"/>
    <w:rsid w:val="00C27CA9"/>
    <w:rsid w:val="00C33E17"/>
    <w:rsid w:val="00C34BDC"/>
    <w:rsid w:val="00C36E22"/>
    <w:rsid w:val="00C53087"/>
    <w:rsid w:val="00C63223"/>
    <w:rsid w:val="00C635E4"/>
    <w:rsid w:val="00C644BA"/>
    <w:rsid w:val="00C6472A"/>
    <w:rsid w:val="00C65F64"/>
    <w:rsid w:val="00C70C17"/>
    <w:rsid w:val="00C7244E"/>
    <w:rsid w:val="00C772CB"/>
    <w:rsid w:val="00C848BF"/>
    <w:rsid w:val="00C8651C"/>
    <w:rsid w:val="00C86560"/>
    <w:rsid w:val="00C86A1A"/>
    <w:rsid w:val="00C87154"/>
    <w:rsid w:val="00C914A0"/>
    <w:rsid w:val="00C92ADF"/>
    <w:rsid w:val="00C9407D"/>
    <w:rsid w:val="00C96B98"/>
    <w:rsid w:val="00CA10EA"/>
    <w:rsid w:val="00CA3DA5"/>
    <w:rsid w:val="00CA5B60"/>
    <w:rsid w:val="00CB3138"/>
    <w:rsid w:val="00CB41AA"/>
    <w:rsid w:val="00CB648A"/>
    <w:rsid w:val="00CC09C4"/>
    <w:rsid w:val="00CC7F2E"/>
    <w:rsid w:val="00CD421F"/>
    <w:rsid w:val="00CE0E3D"/>
    <w:rsid w:val="00CE562F"/>
    <w:rsid w:val="00CE61DA"/>
    <w:rsid w:val="00CE7817"/>
    <w:rsid w:val="00CF01ED"/>
    <w:rsid w:val="00CF1016"/>
    <w:rsid w:val="00CF4502"/>
    <w:rsid w:val="00CF7F72"/>
    <w:rsid w:val="00D040B1"/>
    <w:rsid w:val="00D06B8B"/>
    <w:rsid w:val="00D07B05"/>
    <w:rsid w:val="00D11BDF"/>
    <w:rsid w:val="00D14A53"/>
    <w:rsid w:val="00D203E5"/>
    <w:rsid w:val="00D2207B"/>
    <w:rsid w:val="00D22C4C"/>
    <w:rsid w:val="00D32950"/>
    <w:rsid w:val="00D33B71"/>
    <w:rsid w:val="00D36F08"/>
    <w:rsid w:val="00D4656E"/>
    <w:rsid w:val="00D50430"/>
    <w:rsid w:val="00D520F9"/>
    <w:rsid w:val="00D53C18"/>
    <w:rsid w:val="00D56C19"/>
    <w:rsid w:val="00D631EF"/>
    <w:rsid w:val="00D704C1"/>
    <w:rsid w:val="00D71CE1"/>
    <w:rsid w:val="00D75A55"/>
    <w:rsid w:val="00D7737A"/>
    <w:rsid w:val="00D82A2A"/>
    <w:rsid w:val="00D82F83"/>
    <w:rsid w:val="00D85B1D"/>
    <w:rsid w:val="00D94C3C"/>
    <w:rsid w:val="00D9710C"/>
    <w:rsid w:val="00DA43EB"/>
    <w:rsid w:val="00DB3838"/>
    <w:rsid w:val="00DB7087"/>
    <w:rsid w:val="00DC640D"/>
    <w:rsid w:val="00DD042C"/>
    <w:rsid w:val="00DD1581"/>
    <w:rsid w:val="00DE0FDD"/>
    <w:rsid w:val="00DE113E"/>
    <w:rsid w:val="00DE3F6C"/>
    <w:rsid w:val="00DE4410"/>
    <w:rsid w:val="00DF0FF6"/>
    <w:rsid w:val="00DF3E6C"/>
    <w:rsid w:val="00DF7CE2"/>
    <w:rsid w:val="00E00E5E"/>
    <w:rsid w:val="00E04335"/>
    <w:rsid w:val="00E0566B"/>
    <w:rsid w:val="00E073A5"/>
    <w:rsid w:val="00E2108B"/>
    <w:rsid w:val="00E225A7"/>
    <w:rsid w:val="00E26108"/>
    <w:rsid w:val="00E37017"/>
    <w:rsid w:val="00E417EB"/>
    <w:rsid w:val="00E42A0E"/>
    <w:rsid w:val="00E43EA7"/>
    <w:rsid w:val="00E45F41"/>
    <w:rsid w:val="00E471DE"/>
    <w:rsid w:val="00E515CA"/>
    <w:rsid w:val="00E53E7A"/>
    <w:rsid w:val="00E55263"/>
    <w:rsid w:val="00E5717B"/>
    <w:rsid w:val="00E571B3"/>
    <w:rsid w:val="00E6067B"/>
    <w:rsid w:val="00E618DA"/>
    <w:rsid w:val="00E636AA"/>
    <w:rsid w:val="00E653ED"/>
    <w:rsid w:val="00E67EFF"/>
    <w:rsid w:val="00E730B3"/>
    <w:rsid w:val="00E75961"/>
    <w:rsid w:val="00E7790F"/>
    <w:rsid w:val="00E77C3E"/>
    <w:rsid w:val="00E93122"/>
    <w:rsid w:val="00E95902"/>
    <w:rsid w:val="00E960F3"/>
    <w:rsid w:val="00E967F6"/>
    <w:rsid w:val="00E96F62"/>
    <w:rsid w:val="00EA2116"/>
    <w:rsid w:val="00EA329A"/>
    <w:rsid w:val="00EB4D34"/>
    <w:rsid w:val="00EB7882"/>
    <w:rsid w:val="00ED31E9"/>
    <w:rsid w:val="00ED51F0"/>
    <w:rsid w:val="00ED7244"/>
    <w:rsid w:val="00ED7B33"/>
    <w:rsid w:val="00EE3869"/>
    <w:rsid w:val="00EE6277"/>
    <w:rsid w:val="00EF69E6"/>
    <w:rsid w:val="00F013E6"/>
    <w:rsid w:val="00F03501"/>
    <w:rsid w:val="00F07C77"/>
    <w:rsid w:val="00F12D14"/>
    <w:rsid w:val="00F12ED3"/>
    <w:rsid w:val="00F13CB9"/>
    <w:rsid w:val="00F20F9C"/>
    <w:rsid w:val="00F2220A"/>
    <w:rsid w:val="00F2682C"/>
    <w:rsid w:val="00F30DDA"/>
    <w:rsid w:val="00F33680"/>
    <w:rsid w:val="00F4020C"/>
    <w:rsid w:val="00F409CD"/>
    <w:rsid w:val="00F4430B"/>
    <w:rsid w:val="00F45539"/>
    <w:rsid w:val="00F5071E"/>
    <w:rsid w:val="00F61E8E"/>
    <w:rsid w:val="00F62A55"/>
    <w:rsid w:val="00F7247A"/>
    <w:rsid w:val="00F76EF6"/>
    <w:rsid w:val="00F773D3"/>
    <w:rsid w:val="00F8014B"/>
    <w:rsid w:val="00F81523"/>
    <w:rsid w:val="00F8428E"/>
    <w:rsid w:val="00F84D21"/>
    <w:rsid w:val="00F9214B"/>
    <w:rsid w:val="00F922BF"/>
    <w:rsid w:val="00F93985"/>
    <w:rsid w:val="00F965DC"/>
    <w:rsid w:val="00FB0C79"/>
    <w:rsid w:val="00FB2E69"/>
    <w:rsid w:val="00FB5BDA"/>
    <w:rsid w:val="00FB7187"/>
    <w:rsid w:val="00FC14DD"/>
    <w:rsid w:val="00FC4E16"/>
    <w:rsid w:val="00FC7795"/>
    <w:rsid w:val="00FD205D"/>
    <w:rsid w:val="00FD7075"/>
    <w:rsid w:val="00FE490B"/>
    <w:rsid w:val="00FE72D7"/>
    <w:rsid w:val="00FE7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35016B"/>
  <w15:chartTrackingRefBased/>
  <w15:docId w15:val="{997C7F27-8F07-4DD6-B97B-1DCA6512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CB7"/>
    <w:rPr>
      <w:rFonts w:asciiTheme="minorHAnsi" w:hAnsiTheme="minorHAnsi"/>
      <w:sz w:val="22"/>
      <w:szCs w:val="22"/>
    </w:rPr>
  </w:style>
  <w:style w:type="paragraph" w:styleId="Overskrift1">
    <w:name w:val="heading 1"/>
    <w:basedOn w:val="Normal"/>
    <w:next w:val="Normal"/>
    <w:link w:val="Overskrift1Tegn"/>
    <w:qFormat/>
    <w:rsid w:val="00704A9B"/>
    <w:pPr>
      <w:keepNext/>
      <w:keepLines/>
      <w:spacing w:before="480"/>
      <w:outlineLvl w:val="0"/>
    </w:pPr>
    <w:rPr>
      <w:rFonts w:eastAsiaTheme="majorEastAsia" w:cstheme="majorBidi"/>
      <w:b/>
      <w:bCs/>
      <w:color w:val="000000" w:themeColor="accent1" w:themeShade="BF"/>
      <w:sz w:val="28"/>
      <w:szCs w:val="28"/>
    </w:rPr>
  </w:style>
  <w:style w:type="paragraph" w:styleId="Overskrift2">
    <w:name w:val="heading 2"/>
    <w:basedOn w:val="Normal"/>
    <w:next w:val="Normal"/>
    <w:link w:val="Overskrift2Tegn"/>
    <w:semiHidden/>
    <w:unhideWhenUsed/>
    <w:qFormat/>
    <w:rsid w:val="00704A9B"/>
    <w:pPr>
      <w:keepNext/>
      <w:keepLines/>
      <w:spacing w:before="200"/>
      <w:outlineLvl w:val="1"/>
    </w:pPr>
    <w:rPr>
      <w:rFonts w:eastAsiaTheme="majorEastAsia" w:cstheme="majorBidi"/>
      <w:b/>
      <w:bCs/>
      <w:color w:val="000000" w:themeColor="accent1"/>
      <w:sz w:val="26"/>
      <w:szCs w:val="26"/>
    </w:rPr>
  </w:style>
  <w:style w:type="paragraph" w:styleId="Overskrift3">
    <w:name w:val="heading 3"/>
    <w:basedOn w:val="Normal"/>
    <w:next w:val="Normal"/>
    <w:link w:val="Overskrift3Tegn"/>
    <w:semiHidden/>
    <w:unhideWhenUsed/>
    <w:qFormat/>
    <w:rsid w:val="00704A9B"/>
    <w:pPr>
      <w:keepNext/>
      <w:keepLines/>
      <w:spacing w:before="200"/>
      <w:outlineLvl w:val="2"/>
    </w:pPr>
    <w:rPr>
      <w:rFonts w:eastAsiaTheme="majorEastAsia" w:cstheme="majorBidi"/>
      <w:b/>
      <w:bCs/>
      <w:color w:val="000000" w:themeColor="accent1"/>
    </w:rPr>
  </w:style>
  <w:style w:type="paragraph" w:styleId="Overskrift4">
    <w:name w:val="heading 4"/>
    <w:basedOn w:val="Normal"/>
    <w:next w:val="Normal"/>
    <w:link w:val="Overskrift4Tegn"/>
    <w:semiHidden/>
    <w:unhideWhenUsed/>
    <w:qFormat/>
    <w:rsid w:val="00704A9B"/>
    <w:pPr>
      <w:keepNext/>
      <w:keepLines/>
      <w:spacing w:before="200"/>
      <w:outlineLvl w:val="3"/>
    </w:pPr>
    <w:rPr>
      <w:rFonts w:eastAsiaTheme="majorEastAsia" w:cstheme="majorBidi"/>
      <w:b/>
      <w:bCs/>
      <w:i/>
      <w:iCs/>
      <w:color w:val="000000" w:themeColor="accent1"/>
    </w:rPr>
  </w:style>
  <w:style w:type="paragraph" w:styleId="Overskrift5">
    <w:name w:val="heading 5"/>
    <w:basedOn w:val="Normal"/>
    <w:next w:val="Normal"/>
    <w:link w:val="Overskrift5Tegn"/>
    <w:semiHidden/>
    <w:unhideWhenUsed/>
    <w:qFormat/>
    <w:rsid w:val="00704A9B"/>
    <w:pPr>
      <w:keepNext/>
      <w:keepLines/>
      <w:spacing w:before="200"/>
      <w:outlineLvl w:val="4"/>
    </w:pPr>
    <w:rPr>
      <w:rFonts w:eastAsiaTheme="majorEastAsia" w:cstheme="majorBidi"/>
      <w:color w:val="000000" w:themeColor="accent1" w:themeShade="7F"/>
    </w:rPr>
  </w:style>
  <w:style w:type="paragraph" w:styleId="Overskrift6">
    <w:name w:val="heading 6"/>
    <w:basedOn w:val="Normal"/>
    <w:next w:val="Normal"/>
    <w:link w:val="Overskrift6Tegn"/>
    <w:semiHidden/>
    <w:unhideWhenUsed/>
    <w:qFormat/>
    <w:rsid w:val="00704A9B"/>
    <w:pPr>
      <w:keepNext/>
      <w:keepLines/>
      <w:spacing w:before="200"/>
      <w:outlineLvl w:val="5"/>
    </w:pPr>
    <w:rPr>
      <w:rFonts w:eastAsiaTheme="majorEastAsia" w:cstheme="majorBidi"/>
      <w:i/>
      <w:iCs/>
      <w:color w:val="000000" w:themeColor="accent1" w:themeShade="7F"/>
    </w:rPr>
  </w:style>
  <w:style w:type="paragraph" w:styleId="Overskrift7">
    <w:name w:val="heading 7"/>
    <w:basedOn w:val="Normal"/>
    <w:next w:val="Normal"/>
    <w:link w:val="Overskrift7Tegn"/>
    <w:semiHidden/>
    <w:unhideWhenUsed/>
    <w:qFormat/>
    <w:rsid w:val="00704A9B"/>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semiHidden/>
    <w:unhideWhenUsed/>
    <w:qFormat/>
    <w:rsid w:val="00704A9B"/>
    <w:pPr>
      <w:keepNext/>
      <w:keepLines/>
      <w:spacing w:before="200"/>
      <w:outlineLvl w:val="7"/>
    </w:pPr>
    <w:rPr>
      <w:rFonts w:eastAsiaTheme="majorEastAsia" w:cstheme="majorBidi"/>
      <w:color w:val="404040" w:themeColor="text1" w:themeTint="BF"/>
      <w:sz w:val="20"/>
      <w:szCs w:val="20"/>
    </w:rPr>
  </w:style>
  <w:style w:type="paragraph" w:styleId="Overskrift9">
    <w:name w:val="heading 9"/>
    <w:basedOn w:val="Normal"/>
    <w:next w:val="Normal"/>
    <w:link w:val="Overskrift9Tegn"/>
    <w:semiHidden/>
    <w:unhideWhenUsed/>
    <w:qFormat/>
    <w:rsid w:val="00704A9B"/>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qFormat/>
    <w:rsid w:val="007A5FA2"/>
    <w:rPr>
      <w:rFonts w:asciiTheme="minorHAnsi" w:hAnsiTheme="minorHAnsi"/>
      <w:b/>
      <w:bCs/>
    </w:rPr>
  </w:style>
  <w:style w:type="character" w:styleId="Fremhv">
    <w:name w:val="Emphasis"/>
    <w:basedOn w:val="Standardskrifttypeiafsnit"/>
    <w:qFormat/>
    <w:rsid w:val="007A5FA2"/>
    <w:rPr>
      <w:rFonts w:asciiTheme="minorHAnsi" w:hAnsiTheme="minorHAnsi"/>
      <w:i/>
      <w:iCs/>
    </w:rPr>
  </w:style>
  <w:style w:type="paragraph" w:styleId="Titel">
    <w:name w:val="Title"/>
    <w:basedOn w:val="Normal"/>
    <w:next w:val="Normal"/>
    <w:link w:val="TitelTegn"/>
    <w:qFormat/>
    <w:rsid w:val="00704A9B"/>
    <w:pPr>
      <w:pBdr>
        <w:bottom w:val="single" w:sz="8" w:space="4" w:color="000000" w:themeColor="accent1"/>
      </w:pBdr>
      <w:spacing w:after="300"/>
      <w:contextualSpacing/>
    </w:pPr>
    <w:rPr>
      <w:rFonts w:eastAsiaTheme="majorEastAsia" w:cstheme="majorBidi"/>
      <w:color w:val="848484" w:themeColor="text2" w:themeShade="BF"/>
      <w:spacing w:val="5"/>
      <w:kern w:val="28"/>
      <w:sz w:val="52"/>
      <w:szCs w:val="52"/>
    </w:rPr>
  </w:style>
  <w:style w:type="character" w:customStyle="1" w:styleId="TitelTegn">
    <w:name w:val="Titel Tegn"/>
    <w:basedOn w:val="Standardskrifttypeiafsnit"/>
    <w:link w:val="Titel"/>
    <w:rsid w:val="00704A9B"/>
    <w:rPr>
      <w:rFonts w:ascii="Arial" w:eastAsiaTheme="majorEastAsia" w:hAnsi="Arial" w:cstheme="majorBidi"/>
      <w:color w:val="848484" w:themeColor="text2" w:themeShade="BF"/>
      <w:spacing w:val="5"/>
      <w:kern w:val="28"/>
      <w:sz w:val="52"/>
      <w:szCs w:val="52"/>
    </w:rPr>
  </w:style>
  <w:style w:type="character" w:customStyle="1" w:styleId="Overskrift1Tegn">
    <w:name w:val="Overskrift 1 Tegn"/>
    <w:basedOn w:val="Standardskrifttypeiafsnit"/>
    <w:link w:val="Overskrift1"/>
    <w:rsid w:val="00704A9B"/>
    <w:rPr>
      <w:rFonts w:ascii="Arial" w:eastAsiaTheme="majorEastAsia" w:hAnsi="Arial" w:cstheme="majorBidi"/>
      <w:b/>
      <w:bCs/>
      <w:color w:val="000000" w:themeColor="accent1" w:themeShade="BF"/>
      <w:sz w:val="28"/>
      <w:szCs w:val="28"/>
    </w:rPr>
  </w:style>
  <w:style w:type="paragraph" w:styleId="Undertitel">
    <w:name w:val="Subtitle"/>
    <w:basedOn w:val="Normal"/>
    <w:next w:val="Normal"/>
    <w:link w:val="UndertitelTegn"/>
    <w:qFormat/>
    <w:rsid w:val="00704A9B"/>
    <w:pPr>
      <w:numPr>
        <w:ilvl w:val="1"/>
      </w:numPr>
    </w:pPr>
    <w:rPr>
      <w:rFonts w:eastAsiaTheme="majorEastAsia" w:cstheme="majorBidi"/>
      <w:i/>
      <w:iCs/>
      <w:color w:val="000000" w:themeColor="accent1"/>
      <w:spacing w:val="15"/>
      <w:sz w:val="24"/>
      <w:szCs w:val="24"/>
    </w:rPr>
  </w:style>
  <w:style w:type="character" w:customStyle="1" w:styleId="UndertitelTegn">
    <w:name w:val="Undertitel Tegn"/>
    <w:basedOn w:val="Standardskrifttypeiafsnit"/>
    <w:link w:val="Undertitel"/>
    <w:rsid w:val="00704A9B"/>
    <w:rPr>
      <w:rFonts w:ascii="Arial" w:eastAsiaTheme="majorEastAsia" w:hAnsi="Arial" w:cstheme="majorBidi"/>
      <w:i/>
      <w:iCs/>
      <w:color w:val="000000" w:themeColor="accent1"/>
      <w:spacing w:val="15"/>
      <w:sz w:val="24"/>
      <w:szCs w:val="24"/>
    </w:rPr>
  </w:style>
  <w:style w:type="character" w:styleId="Svagfremhvning">
    <w:name w:val="Subtle Emphasis"/>
    <w:basedOn w:val="Standardskrifttypeiafsnit"/>
    <w:uiPriority w:val="19"/>
    <w:qFormat/>
    <w:rsid w:val="00704A9B"/>
    <w:rPr>
      <w:rFonts w:ascii="Arial" w:hAnsi="Arial"/>
      <w:i/>
      <w:iCs/>
      <w:color w:val="808080" w:themeColor="text1" w:themeTint="7F"/>
    </w:rPr>
  </w:style>
  <w:style w:type="character" w:styleId="Kraftigfremhvning">
    <w:name w:val="Intense Emphasis"/>
    <w:basedOn w:val="Standardskrifttypeiafsnit"/>
    <w:uiPriority w:val="21"/>
    <w:qFormat/>
    <w:rsid w:val="00704A9B"/>
    <w:rPr>
      <w:rFonts w:ascii="Arial" w:hAnsi="Arial"/>
      <w:b/>
      <w:bCs/>
      <w:i/>
      <w:iCs/>
      <w:color w:val="000000" w:themeColor="accent1"/>
    </w:rPr>
  </w:style>
  <w:style w:type="character" w:styleId="Svaghenvisning">
    <w:name w:val="Subtle Reference"/>
    <w:basedOn w:val="Standardskrifttypeiafsnit"/>
    <w:uiPriority w:val="31"/>
    <w:qFormat/>
    <w:rsid w:val="007A5FA2"/>
    <w:rPr>
      <w:rFonts w:asciiTheme="minorHAnsi" w:hAnsiTheme="minorHAnsi"/>
      <w:smallCaps/>
      <w:color w:val="F37A1F" w:themeColor="accent2"/>
      <w:u w:val="single"/>
    </w:rPr>
  </w:style>
  <w:style w:type="character" w:styleId="Kraftighenvisning">
    <w:name w:val="Intense Reference"/>
    <w:basedOn w:val="Standardskrifttypeiafsnit"/>
    <w:uiPriority w:val="32"/>
    <w:qFormat/>
    <w:rsid w:val="007A5FA2"/>
    <w:rPr>
      <w:rFonts w:asciiTheme="minorHAnsi" w:hAnsiTheme="minorHAnsi"/>
      <w:b/>
      <w:bCs/>
      <w:smallCaps/>
      <w:color w:val="F37A1F" w:themeColor="accent2"/>
      <w:spacing w:val="5"/>
      <w:u w:val="single"/>
    </w:rPr>
  </w:style>
  <w:style w:type="character" w:styleId="Bogenstitel">
    <w:name w:val="Book Title"/>
    <w:basedOn w:val="Standardskrifttypeiafsnit"/>
    <w:uiPriority w:val="33"/>
    <w:qFormat/>
    <w:rsid w:val="007A5FA2"/>
    <w:rPr>
      <w:rFonts w:asciiTheme="minorHAnsi" w:hAnsiTheme="minorHAnsi"/>
      <w:b/>
      <w:bCs/>
      <w:smallCaps/>
      <w:spacing w:val="5"/>
    </w:rPr>
  </w:style>
  <w:style w:type="paragraph" w:styleId="Strktcitat">
    <w:name w:val="Intense Quote"/>
    <w:basedOn w:val="Normal"/>
    <w:next w:val="Normal"/>
    <w:link w:val="StrktcitatTegn"/>
    <w:uiPriority w:val="30"/>
    <w:qFormat/>
    <w:rsid w:val="00704A9B"/>
  </w:style>
  <w:style w:type="character" w:customStyle="1" w:styleId="StrktcitatTegn">
    <w:name w:val="Stærkt citat Tegn"/>
    <w:basedOn w:val="Standardskrifttypeiafsnit"/>
    <w:link w:val="Strktcitat"/>
    <w:uiPriority w:val="30"/>
    <w:rsid w:val="00704A9B"/>
    <w:rPr>
      <w:rFonts w:ascii="Arial" w:hAnsi="Arial"/>
      <w:sz w:val="22"/>
      <w:szCs w:val="22"/>
    </w:rPr>
  </w:style>
  <w:style w:type="paragraph" w:styleId="Overskrift">
    <w:name w:val="TOC Heading"/>
    <w:basedOn w:val="Overskrift1"/>
    <w:next w:val="Normal"/>
    <w:uiPriority w:val="39"/>
    <w:semiHidden/>
    <w:unhideWhenUsed/>
    <w:qFormat/>
    <w:rsid w:val="00704A9B"/>
    <w:pPr>
      <w:outlineLvl w:val="9"/>
    </w:pPr>
  </w:style>
  <w:style w:type="paragraph" w:styleId="Dokumentoversigt">
    <w:name w:val="Document Map"/>
    <w:basedOn w:val="Normal"/>
    <w:link w:val="DokumentoversigtTegn"/>
    <w:rsid w:val="00704A9B"/>
    <w:rPr>
      <w:rFonts w:cs="Tahoma"/>
      <w:sz w:val="16"/>
      <w:szCs w:val="16"/>
    </w:rPr>
  </w:style>
  <w:style w:type="character" w:customStyle="1" w:styleId="DokumentoversigtTegn">
    <w:name w:val="Dokumentoversigt Tegn"/>
    <w:basedOn w:val="Standardskrifttypeiafsnit"/>
    <w:link w:val="Dokumentoversigt"/>
    <w:rsid w:val="00704A9B"/>
    <w:rPr>
      <w:rFonts w:ascii="Arial" w:hAnsi="Arial" w:cs="Tahoma"/>
      <w:sz w:val="16"/>
      <w:szCs w:val="16"/>
    </w:rPr>
  </w:style>
  <w:style w:type="paragraph" w:styleId="Indeks1">
    <w:name w:val="index 1"/>
    <w:basedOn w:val="Normal"/>
    <w:next w:val="Normal"/>
    <w:autoRedefine/>
    <w:rsid w:val="00704A9B"/>
    <w:pPr>
      <w:ind w:left="220" w:hanging="220"/>
    </w:pPr>
  </w:style>
  <w:style w:type="paragraph" w:styleId="Indeksoverskrift">
    <w:name w:val="index heading"/>
    <w:basedOn w:val="Normal"/>
    <w:next w:val="Indeks1"/>
    <w:rsid w:val="00704A9B"/>
    <w:rPr>
      <w:rFonts w:eastAsiaTheme="majorEastAsia" w:cstheme="majorBidi"/>
      <w:b/>
      <w:bCs/>
    </w:rPr>
  </w:style>
  <w:style w:type="character" w:customStyle="1" w:styleId="Overskrift2Tegn">
    <w:name w:val="Overskrift 2 Tegn"/>
    <w:basedOn w:val="Standardskrifttypeiafsnit"/>
    <w:link w:val="Overskrift2"/>
    <w:semiHidden/>
    <w:rsid w:val="00704A9B"/>
    <w:rPr>
      <w:rFonts w:ascii="Arial" w:eastAsiaTheme="majorEastAsia" w:hAnsi="Arial" w:cstheme="majorBidi"/>
      <w:b/>
      <w:bCs/>
      <w:color w:val="000000" w:themeColor="accent1"/>
      <w:sz w:val="26"/>
      <w:szCs w:val="26"/>
    </w:rPr>
  </w:style>
  <w:style w:type="character" w:customStyle="1" w:styleId="Overskrift3Tegn">
    <w:name w:val="Overskrift 3 Tegn"/>
    <w:basedOn w:val="Standardskrifttypeiafsnit"/>
    <w:link w:val="Overskrift3"/>
    <w:semiHidden/>
    <w:rsid w:val="00704A9B"/>
    <w:rPr>
      <w:rFonts w:ascii="Arial" w:eastAsiaTheme="majorEastAsia" w:hAnsi="Arial" w:cstheme="majorBidi"/>
      <w:b/>
      <w:bCs/>
      <w:color w:val="000000" w:themeColor="accent1"/>
      <w:sz w:val="22"/>
      <w:szCs w:val="22"/>
    </w:rPr>
  </w:style>
  <w:style w:type="character" w:customStyle="1" w:styleId="Overskrift4Tegn">
    <w:name w:val="Overskrift 4 Tegn"/>
    <w:basedOn w:val="Standardskrifttypeiafsnit"/>
    <w:link w:val="Overskrift4"/>
    <w:semiHidden/>
    <w:rsid w:val="00704A9B"/>
    <w:rPr>
      <w:rFonts w:ascii="Arial" w:eastAsiaTheme="majorEastAsia" w:hAnsi="Arial" w:cstheme="majorBidi"/>
      <w:b/>
      <w:bCs/>
      <w:i/>
      <w:iCs/>
      <w:color w:val="000000" w:themeColor="accent1"/>
      <w:sz w:val="22"/>
      <w:szCs w:val="22"/>
    </w:rPr>
  </w:style>
  <w:style w:type="character" w:customStyle="1" w:styleId="Overskrift5Tegn">
    <w:name w:val="Overskrift 5 Tegn"/>
    <w:basedOn w:val="Standardskrifttypeiafsnit"/>
    <w:link w:val="Overskrift5"/>
    <w:semiHidden/>
    <w:rsid w:val="00704A9B"/>
    <w:rPr>
      <w:rFonts w:ascii="Arial" w:eastAsiaTheme="majorEastAsia" w:hAnsi="Arial" w:cstheme="majorBidi"/>
      <w:color w:val="000000" w:themeColor="accent1" w:themeShade="7F"/>
      <w:sz w:val="22"/>
      <w:szCs w:val="22"/>
    </w:rPr>
  </w:style>
  <w:style w:type="character" w:customStyle="1" w:styleId="Overskrift6Tegn">
    <w:name w:val="Overskrift 6 Tegn"/>
    <w:basedOn w:val="Standardskrifttypeiafsnit"/>
    <w:link w:val="Overskrift6"/>
    <w:semiHidden/>
    <w:rsid w:val="00704A9B"/>
    <w:rPr>
      <w:rFonts w:ascii="Arial" w:eastAsiaTheme="majorEastAsia" w:hAnsi="Arial" w:cstheme="majorBidi"/>
      <w:i/>
      <w:iCs/>
      <w:color w:val="000000" w:themeColor="accent1" w:themeShade="7F"/>
      <w:sz w:val="22"/>
      <w:szCs w:val="22"/>
    </w:rPr>
  </w:style>
  <w:style w:type="character" w:customStyle="1" w:styleId="Overskrift7Tegn">
    <w:name w:val="Overskrift 7 Tegn"/>
    <w:basedOn w:val="Standardskrifttypeiafsnit"/>
    <w:link w:val="Overskrift7"/>
    <w:semiHidden/>
    <w:rsid w:val="00704A9B"/>
    <w:rPr>
      <w:rFonts w:ascii="Arial" w:eastAsiaTheme="majorEastAsia" w:hAnsi="Arial" w:cstheme="majorBidi"/>
      <w:i/>
      <w:iCs/>
      <w:color w:val="404040" w:themeColor="text1" w:themeTint="BF"/>
      <w:sz w:val="22"/>
      <w:szCs w:val="22"/>
    </w:rPr>
  </w:style>
  <w:style w:type="character" w:customStyle="1" w:styleId="Overskrift8Tegn">
    <w:name w:val="Overskrift 8 Tegn"/>
    <w:basedOn w:val="Standardskrifttypeiafsnit"/>
    <w:link w:val="Overskrift8"/>
    <w:semiHidden/>
    <w:rsid w:val="00704A9B"/>
    <w:rPr>
      <w:rFonts w:ascii="Arial" w:eastAsiaTheme="majorEastAsia" w:hAnsi="Arial" w:cstheme="majorBidi"/>
      <w:color w:val="404040" w:themeColor="text1" w:themeTint="BF"/>
    </w:rPr>
  </w:style>
  <w:style w:type="character" w:customStyle="1" w:styleId="Overskrift9Tegn">
    <w:name w:val="Overskrift 9 Tegn"/>
    <w:basedOn w:val="Standardskrifttypeiafsnit"/>
    <w:link w:val="Overskrift9"/>
    <w:semiHidden/>
    <w:rsid w:val="00704A9B"/>
    <w:rPr>
      <w:rFonts w:ascii="Arial" w:eastAsiaTheme="majorEastAsia" w:hAnsi="Arial" w:cstheme="majorBidi"/>
      <w:i/>
      <w:iCs/>
      <w:color w:val="404040" w:themeColor="text1" w:themeTint="BF"/>
    </w:rPr>
  </w:style>
  <w:style w:type="paragraph" w:styleId="Afsenderadresse">
    <w:name w:val="envelope return"/>
    <w:basedOn w:val="Normal"/>
    <w:rsid w:val="00704A9B"/>
    <w:rPr>
      <w:rFonts w:eastAsiaTheme="majorEastAsia" w:cstheme="majorBidi"/>
      <w:sz w:val="20"/>
      <w:szCs w:val="20"/>
    </w:rPr>
  </w:style>
  <w:style w:type="paragraph" w:styleId="Modtageradresse">
    <w:name w:val="envelope address"/>
    <w:basedOn w:val="Normal"/>
    <w:rsid w:val="00704A9B"/>
    <w:pPr>
      <w:framePr w:w="4320" w:h="2160" w:hRule="exact" w:hSpace="141" w:wrap="auto" w:hAnchor="page" w:xAlign="center" w:yAlign="bottom"/>
      <w:ind w:left="1"/>
    </w:pPr>
    <w:rPr>
      <w:rFonts w:eastAsiaTheme="majorEastAsia" w:cstheme="majorBidi"/>
      <w:sz w:val="24"/>
      <w:szCs w:val="24"/>
    </w:rPr>
  </w:style>
  <w:style w:type="paragraph" w:styleId="Sidehoved">
    <w:name w:val="header"/>
    <w:basedOn w:val="Normal"/>
    <w:link w:val="SidehovedTegn"/>
    <w:unhideWhenUsed/>
    <w:rsid w:val="00626467"/>
    <w:pPr>
      <w:tabs>
        <w:tab w:val="center" w:pos="4536"/>
        <w:tab w:val="right" w:pos="9072"/>
      </w:tabs>
    </w:pPr>
  </w:style>
  <w:style w:type="character" w:customStyle="1" w:styleId="SidehovedTegn">
    <w:name w:val="Sidehoved Tegn"/>
    <w:basedOn w:val="Standardskrifttypeiafsnit"/>
    <w:link w:val="Sidehoved"/>
    <w:rsid w:val="00626467"/>
    <w:rPr>
      <w:rFonts w:asciiTheme="minorHAnsi" w:hAnsiTheme="minorHAnsi"/>
      <w:sz w:val="22"/>
      <w:szCs w:val="22"/>
    </w:rPr>
  </w:style>
  <w:style w:type="paragraph" w:styleId="Sidefod">
    <w:name w:val="footer"/>
    <w:basedOn w:val="Normal"/>
    <w:link w:val="SidefodTegn"/>
    <w:unhideWhenUsed/>
    <w:rsid w:val="00626467"/>
    <w:pPr>
      <w:tabs>
        <w:tab w:val="center" w:pos="4536"/>
        <w:tab w:val="right" w:pos="9072"/>
      </w:tabs>
    </w:pPr>
  </w:style>
  <w:style w:type="character" w:customStyle="1" w:styleId="SidefodTegn">
    <w:name w:val="Sidefod Tegn"/>
    <w:basedOn w:val="Standardskrifttypeiafsnit"/>
    <w:link w:val="Sidefod"/>
    <w:rsid w:val="00626467"/>
    <w:rPr>
      <w:rFonts w:asciiTheme="minorHAnsi" w:hAnsiTheme="minorHAnsi"/>
      <w:sz w:val="22"/>
      <w:szCs w:val="22"/>
    </w:rPr>
  </w:style>
  <w:style w:type="paragraph" w:styleId="Listeafsnit">
    <w:name w:val="List Paragraph"/>
    <w:basedOn w:val="Normal"/>
    <w:uiPriority w:val="34"/>
    <w:qFormat/>
    <w:rsid w:val="0020082B"/>
    <w:pPr>
      <w:ind w:left="720"/>
      <w:contextualSpacing/>
    </w:pPr>
  </w:style>
  <w:style w:type="character" w:styleId="Hyperlink">
    <w:name w:val="Hyperlink"/>
    <w:basedOn w:val="Standardskrifttypeiafsnit"/>
    <w:unhideWhenUsed/>
    <w:rsid w:val="0020082B"/>
    <w:rPr>
      <w:color w:val="D43B3B" w:themeColor="hyperlink"/>
      <w:u w:val="single"/>
    </w:rPr>
  </w:style>
  <w:style w:type="character" w:customStyle="1" w:styleId="Olstomnmnande1">
    <w:name w:val="Olöst omnämnande1"/>
    <w:basedOn w:val="Standardskrifttypeiafsnit"/>
    <w:uiPriority w:val="99"/>
    <w:semiHidden/>
    <w:unhideWhenUsed/>
    <w:rsid w:val="000D01C6"/>
    <w:rPr>
      <w:color w:val="605E5C"/>
      <w:shd w:val="clear" w:color="auto" w:fill="E1DFDD"/>
    </w:rPr>
  </w:style>
  <w:style w:type="table" w:styleId="Tabel-Gitter">
    <w:name w:val="Table Grid"/>
    <w:basedOn w:val="Tabel-Normal"/>
    <w:rsid w:val="006E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semiHidden/>
    <w:unhideWhenUsed/>
    <w:rsid w:val="00402D1D"/>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402D1D"/>
    <w:rPr>
      <w:rFonts w:ascii="Segoe UI" w:hAnsi="Segoe UI" w:cs="Segoe UI"/>
      <w:sz w:val="18"/>
      <w:szCs w:val="18"/>
    </w:rPr>
  </w:style>
  <w:style w:type="paragraph" w:styleId="Korrektur">
    <w:name w:val="Revision"/>
    <w:hidden/>
    <w:uiPriority w:val="99"/>
    <w:semiHidden/>
    <w:rsid w:val="00553E0F"/>
    <w:rPr>
      <w:rFonts w:asciiTheme="minorHAnsi" w:hAnsiTheme="minorHAnsi"/>
      <w:sz w:val="22"/>
      <w:szCs w:val="22"/>
    </w:rPr>
  </w:style>
  <w:style w:type="character" w:styleId="Kommentarhenvisning">
    <w:name w:val="annotation reference"/>
    <w:basedOn w:val="Standardskrifttypeiafsnit"/>
    <w:semiHidden/>
    <w:unhideWhenUsed/>
    <w:rsid w:val="00F61E8E"/>
    <w:rPr>
      <w:sz w:val="16"/>
      <w:szCs w:val="16"/>
    </w:rPr>
  </w:style>
  <w:style w:type="paragraph" w:styleId="Kommentartekst">
    <w:name w:val="annotation text"/>
    <w:basedOn w:val="Normal"/>
    <w:link w:val="KommentartekstTegn"/>
    <w:semiHidden/>
    <w:unhideWhenUsed/>
    <w:rsid w:val="00F61E8E"/>
    <w:rPr>
      <w:sz w:val="20"/>
      <w:szCs w:val="20"/>
    </w:rPr>
  </w:style>
  <w:style w:type="character" w:customStyle="1" w:styleId="KommentartekstTegn">
    <w:name w:val="Kommentartekst Tegn"/>
    <w:basedOn w:val="Standardskrifttypeiafsnit"/>
    <w:link w:val="Kommentartekst"/>
    <w:semiHidden/>
    <w:rsid w:val="00F61E8E"/>
    <w:rPr>
      <w:rFonts w:asciiTheme="minorHAnsi" w:hAnsiTheme="minorHAnsi"/>
    </w:rPr>
  </w:style>
  <w:style w:type="paragraph" w:styleId="Kommentaremne">
    <w:name w:val="annotation subject"/>
    <w:basedOn w:val="Kommentartekst"/>
    <w:next w:val="Kommentartekst"/>
    <w:link w:val="KommentaremneTegn"/>
    <w:semiHidden/>
    <w:unhideWhenUsed/>
    <w:rsid w:val="00F61E8E"/>
    <w:rPr>
      <w:b/>
      <w:bCs/>
    </w:rPr>
  </w:style>
  <w:style w:type="character" w:customStyle="1" w:styleId="KommentaremneTegn">
    <w:name w:val="Kommentaremne Tegn"/>
    <w:basedOn w:val="KommentartekstTegn"/>
    <w:link w:val="Kommentaremne"/>
    <w:semiHidden/>
    <w:rsid w:val="00F61E8E"/>
    <w:rPr>
      <w:rFonts w:asciiTheme="minorHAnsi" w:hAnsiTheme="minorHAnsi"/>
      <w:b/>
      <w:bCs/>
    </w:rPr>
  </w:style>
  <w:style w:type="character" w:customStyle="1" w:styleId="tlid-translation">
    <w:name w:val="tlid-translation"/>
    <w:basedOn w:val="Standardskrifttypeiafsnit"/>
    <w:rsid w:val="000C76A7"/>
  </w:style>
  <w:style w:type="character" w:customStyle="1" w:styleId="apple-converted-space">
    <w:name w:val="apple-converted-space"/>
    <w:basedOn w:val="Standardskrifttypeiafsnit"/>
    <w:rsid w:val="00115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949">
      <w:bodyDiv w:val="1"/>
      <w:marLeft w:val="0"/>
      <w:marRight w:val="0"/>
      <w:marTop w:val="0"/>
      <w:marBottom w:val="0"/>
      <w:divBdr>
        <w:top w:val="none" w:sz="0" w:space="0" w:color="auto"/>
        <w:left w:val="none" w:sz="0" w:space="0" w:color="auto"/>
        <w:bottom w:val="none" w:sz="0" w:space="0" w:color="auto"/>
        <w:right w:val="none" w:sz="0" w:space="0" w:color="auto"/>
      </w:divBdr>
    </w:div>
    <w:div w:id="61103530">
      <w:bodyDiv w:val="1"/>
      <w:marLeft w:val="0"/>
      <w:marRight w:val="0"/>
      <w:marTop w:val="0"/>
      <w:marBottom w:val="0"/>
      <w:divBdr>
        <w:top w:val="none" w:sz="0" w:space="0" w:color="auto"/>
        <w:left w:val="none" w:sz="0" w:space="0" w:color="auto"/>
        <w:bottom w:val="none" w:sz="0" w:space="0" w:color="auto"/>
        <w:right w:val="none" w:sz="0" w:space="0" w:color="auto"/>
      </w:divBdr>
    </w:div>
    <w:div w:id="124929633">
      <w:bodyDiv w:val="1"/>
      <w:marLeft w:val="0"/>
      <w:marRight w:val="0"/>
      <w:marTop w:val="0"/>
      <w:marBottom w:val="0"/>
      <w:divBdr>
        <w:top w:val="none" w:sz="0" w:space="0" w:color="auto"/>
        <w:left w:val="none" w:sz="0" w:space="0" w:color="auto"/>
        <w:bottom w:val="none" w:sz="0" w:space="0" w:color="auto"/>
        <w:right w:val="none" w:sz="0" w:space="0" w:color="auto"/>
      </w:divBdr>
    </w:div>
    <w:div w:id="234360775">
      <w:bodyDiv w:val="1"/>
      <w:marLeft w:val="0"/>
      <w:marRight w:val="0"/>
      <w:marTop w:val="0"/>
      <w:marBottom w:val="0"/>
      <w:divBdr>
        <w:top w:val="none" w:sz="0" w:space="0" w:color="auto"/>
        <w:left w:val="none" w:sz="0" w:space="0" w:color="auto"/>
        <w:bottom w:val="none" w:sz="0" w:space="0" w:color="auto"/>
        <w:right w:val="none" w:sz="0" w:space="0" w:color="auto"/>
      </w:divBdr>
    </w:div>
    <w:div w:id="281034318">
      <w:bodyDiv w:val="1"/>
      <w:marLeft w:val="0"/>
      <w:marRight w:val="0"/>
      <w:marTop w:val="0"/>
      <w:marBottom w:val="0"/>
      <w:divBdr>
        <w:top w:val="none" w:sz="0" w:space="0" w:color="auto"/>
        <w:left w:val="none" w:sz="0" w:space="0" w:color="auto"/>
        <w:bottom w:val="none" w:sz="0" w:space="0" w:color="auto"/>
        <w:right w:val="none" w:sz="0" w:space="0" w:color="auto"/>
      </w:divBdr>
    </w:div>
    <w:div w:id="355205164">
      <w:bodyDiv w:val="1"/>
      <w:marLeft w:val="0"/>
      <w:marRight w:val="0"/>
      <w:marTop w:val="0"/>
      <w:marBottom w:val="0"/>
      <w:divBdr>
        <w:top w:val="none" w:sz="0" w:space="0" w:color="auto"/>
        <w:left w:val="none" w:sz="0" w:space="0" w:color="auto"/>
        <w:bottom w:val="none" w:sz="0" w:space="0" w:color="auto"/>
        <w:right w:val="none" w:sz="0" w:space="0" w:color="auto"/>
      </w:divBdr>
    </w:div>
    <w:div w:id="401220174">
      <w:bodyDiv w:val="1"/>
      <w:marLeft w:val="0"/>
      <w:marRight w:val="0"/>
      <w:marTop w:val="0"/>
      <w:marBottom w:val="0"/>
      <w:divBdr>
        <w:top w:val="none" w:sz="0" w:space="0" w:color="auto"/>
        <w:left w:val="none" w:sz="0" w:space="0" w:color="auto"/>
        <w:bottom w:val="none" w:sz="0" w:space="0" w:color="auto"/>
        <w:right w:val="none" w:sz="0" w:space="0" w:color="auto"/>
      </w:divBdr>
    </w:div>
    <w:div w:id="424808018">
      <w:bodyDiv w:val="1"/>
      <w:marLeft w:val="0"/>
      <w:marRight w:val="0"/>
      <w:marTop w:val="0"/>
      <w:marBottom w:val="0"/>
      <w:divBdr>
        <w:top w:val="none" w:sz="0" w:space="0" w:color="auto"/>
        <w:left w:val="none" w:sz="0" w:space="0" w:color="auto"/>
        <w:bottom w:val="none" w:sz="0" w:space="0" w:color="auto"/>
        <w:right w:val="none" w:sz="0" w:space="0" w:color="auto"/>
      </w:divBdr>
      <w:divsChild>
        <w:div w:id="1134177757">
          <w:marLeft w:val="0"/>
          <w:marRight w:val="0"/>
          <w:marTop w:val="0"/>
          <w:marBottom w:val="0"/>
          <w:divBdr>
            <w:top w:val="none" w:sz="0" w:space="0" w:color="auto"/>
            <w:left w:val="none" w:sz="0" w:space="0" w:color="auto"/>
            <w:bottom w:val="none" w:sz="0" w:space="0" w:color="auto"/>
            <w:right w:val="none" w:sz="0" w:space="0" w:color="auto"/>
          </w:divBdr>
          <w:divsChild>
            <w:div w:id="1771311590">
              <w:marLeft w:val="0"/>
              <w:marRight w:val="0"/>
              <w:marTop w:val="0"/>
              <w:marBottom w:val="0"/>
              <w:divBdr>
                <w:top w:val="none" w:sz="0" w:space="0" w:color="auto"/>
                <w:left w:val="none" w:sz="0" w:space="0" w:color="auto"/>
                <w:bottom w:val="none" w:sz="0" w:space="0" w:color="auto"/>
                <w:right w:val="none" w:sz="0" w:space="0" w:color="auto"/>
              </w:divBdr>
              <w:divsChild>
                <w:div w:id="1931888548">
                  <w:marLeft w:val="0"/>
                  <w:marRight w:val="0"/>
                  <w:marTop w:val="0"/>
                  <w:marBottom w:val="0"/>
                  <w:divBdr>
                    <w:top w:val="none" w:sz="0" w:space="0" w:color="auto"/>
                    <w:left w:val="none" w:sz="0" w:space="0" w:color="auto"/>
                    <w:bottom w:val="none" w:sz="0" w:space="0" w:color="auto"/>
                    <w:right w:val="none" w:sz="0" w:space="0" w:color="auto"/>
                  </w:divBdr>
                  <w:divsChild>
                    <w:div w:id="1191913214">
                      <w:marLeft w:val="0"/>
                      <w:marRight w:val="0"/>
                      <w:marTop w:val="0"/>
                      <w:marBottom w:val="0"/>
                      <w:divBdr>
                        <w:top w:val="none" w:sz="0" w:space="0" w:color="auto"/>
                        <w:left w:val="none" w:sz="0" w:space="0" w:color="auto"/>
                        <w:bottom w:val="none" w:sz="0" w:space="0" w:color="auto"/>
                        <w:right w:val="none" w:sz="0" w:space="0" w:color="auto"/>
                      </w:divBdr>
                      <w:divsChild>
                        <w:div w:id="93400739">
                          <w:marLeft w:val="0"/>
                          <w:marRight w:val="300"/>
                          <w:marTop w:val="180"/>
                          <w:marBottom w:val="0"/>
                          <w:divBdr>
                            <w:top w:val="none" w:sz="0" w:space="0" w:color="auto"/>
                            <w:left w:val="none" w:sz="0" w:space="0" w:color="auto"/>
                            <w:bottom w:val="none" w:sz="0" w:space="0" w:color="auto"/>
                            <w:right w:val="none" w:sz="0" w:space="0" w:color="auto"/>
                          </w:divBdr>
                          <w:divsChild>
                            <w:div w:id="4426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70627">
          <w:marLeft w:val="0"/>
          <w:marRight w:val="0"/>
          <w:marTop w:val="0"/>
          <w:marBottom w:val="0"/>
          <w:divBdr>
            <w:top w:val="none" w:sz="0" w:space="0" w:color="auto"/>
            <w:left w:val="none" w:sz="0" w:space="0" w:color="auto"/>
            <w:bottom w:val="none" w:sz="0" w:space="0" w:color="auto"/>
            <w:right w:val="none" w:sz="0" w:space="0" w:color="auto"/>
          </w:divBdr>
          <w:divsChild>
            <w:div w:id="2096054922">
              <w:marLeft w:val="0"/>
              <w:marRight w:val="0"/>
              <w:marTop w:val="0"/>
              <w:marBottom w:val="0"/>
              <w:divBdr>
                <w:top w:val="none" w:sz="0" w:space="0" w:color="auto"/>
                <w:left w:val="none" w:sz="0" w:space="0" w:color="auto"/>
                <w:bottom w:val="none" w:sz="0" w:space="0" w:color="auto"/>
                <w:right w:val="none" w:sz="0" w:space="0" w:color="auto"/>
              </w:divBdr>
              <w:divsChild>
                <w:div w:id="400178730">
                  <w:marLeft w:val="0"/>
                  <w:marRight w:val="0"/>
                  <w:marTop w:val="0"/>
                  <w:marBottom w:val="0"/>
                  <w:divBdr>
                    <w:top w:val="none" w:sz="0" w:space="0" w:color="auto"/>
                    <w:left w:val="none" w:sz="0" w:space="0" w:color="auto"/>
                    <w:bottom w:val="none" w:sz="0" w:space="0" w:color="auto"/>
                    <w:right w:val="none" w:sz="0" w:space="0" w:color="auto"/>
                  </w:divBdr>
                  <w:divsChild>
                    <w:div w:id="595138682">
                      <w:marLeft w:val="0"/>
                      <w:marRight w:val="0"/>
                      <w:marTop w:val="0"/>
                      <w:marBottom w:val="0"/>
                      <w:divBdr>
                        <w:top w:val="none" w:sz="0" w:space="0" w:color="auto"/>
                        <w:left w:val="none" w:sz="0" w:space="0" w:color="auto"/>
                        <w:bottom w:val="none" w:sz="0" w:space="0" w:color="auto"/>
                        <w:right w:val="none" w:sz="0" w:space="0" w:color="auto"/>
                      </w:divBdr>
                      <w:divsChild>
                        <w:div w:id="2278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412499">
      <w:bodyDiv w:val="1"/>
      <w:marLeft w:val="0"/>
      <w:marRight w:val="0"/>
      <w:marTop w:val="0"/>
      <w:marBottom w:val="0"/>
      <w:divBdr>
        <w:top w:val="none" w:sz="0" w:space="0" w:color="auto"/>
        <w:left w:val="none" w:sz="0" w:space="0" w:color="auto"/>
        <w:bottom w:val="none" w:sz="0" w:space="0" w:color="auto"/>
        <w:right w:val="none" w:sz="0" w:space="0" w:color="auto"/>
      </w:divBdr>
    </w:div>
    <w:div w:id="442071631">
      <w:bodyDiv w:val="1"/>
      <w:marLeft w:val="0"/>
      <w:marRight w:val="0"/>
      <w:marTop w:val="0"/>
      <w:marBottom w:val="0"/>
      <w:divBdr>
        <w:top w:val="none" w:sz="0" w:space="0" w:color="auto"/>
        <w:left w:val="none" w:sz="0" w:space="0" w:color="auto"/>
        <w:bottom w:val="none" w:sz="0" w:space="0" w:color="auto"/>
        <w:right w:val="none" w:sz="0" w:space="0" w:color="auto"/>
      </w:divBdr>
    </w:div>
    <w:div w:id="442696108">
      <w:bodyDiv w:val="1"/>
      <w:marLeft w:val="0"/>
      <w:marRight w:val="0"/>
      <w:marTop w:val="0"/>
      <w:marBottom w:val="0"/>
      <w:divBdr>
        <w:top w:val="none" w:sz="0" w:space="0" w:color="auto"/>
        <w:left w:val="none" w:sz="0" w:space="0" w:color="auto"/>
        <w:bottom w:val="none" w:sz="0" w:space="0" w:color="auto"/>
        <w:right w:val="none" w:sz="0" w:space="0" w:color="auto"/>
      </w:divBdr>
      <w:divsChild>
        <w:div w:id="654377321">
          <w:marLeft w:val="446"/>
          <w:marRight w:val="0"/>
          <w:marTop w:val="0"/>
          <w:marBottom w:val="0"/>
          <w:divBdr>
            <w:top w:val="none" w:sz="0" w:space="0" w:color="auto"/>
            <w:left w:val="none" w:sz="0" w:space="0" w:color="auto"/>
            <w:bottom w:val="none" w:sz="0" w:space="0" w:color="auto"/>
            <w:right w:val="none" w:sz="0" w:space="0" w:color="auto"/>
          </w:divBdr>
        </w:div>
      </w:divsChild>
    </w:div>
    <w:div w:id="515923511">
      <w:bodyDiv w:val="1"/>
      <w:marLeft w:val="0"/>
      <w:marRight w:val="0"/>
      <w:marTop w:val="0"/>
      <w:marBottom w:val="0"/>
      <w:divBdr>
        <w:top w:val="none" w:sz="0" w:space="0" w:color="auto"/>
        <w:left w:val="none" w:sz="0" w:space="0" w:color="auto"/>
        <w:bottom w:val="none" w:sz="0" w:space="0" w:color="auto"/>
        <w:right w:val="none" w:sz="0" w:space="0" w:color="auto"/>
      </w:divBdr>
    </w:div>
    <w:div w:id="518544785">
      <w:bodyDiv w:val="1"/>
      <w:marLeft w:val="0"/>
      <w:marRight w:val="0"/>
      <w:marTop w:val="0"/>
      <w:marBottom w:val="0"/>
      <w:divBdr>
        <w:top w:val="none" w:sz="0" w:space="0" w:color="auto"/>
        <w:left w:val="none" w:sz="0" w:space="0" w:color="auto"/>
        <w:bottom w:val="none" w:sz="0" w:space="0" w:color="auto"/>
        <w:right w:val="none" w:sz="0" w:space="0" w:color="auto"/>
      </w:divBdr>
      <w:divsChild>
        <w:div w:id="1898931882">
          <w:marLeft w:val="446"/>
          <w:marRight w:val="0"/>
          <w:marTop w:val="0"/>
          <w:marBottom w:val="120"/>
          <w:divBdr>
            <w:top w:val="none" w:sz="0" w:space="0" w:color="auto"/>
            <w:left w:val="none" w:sz="0" w:space="0" w:color="auto"/>
            <w:bottom w:val="none" w:sz="0" w:space="0" w:color="auto"/>
            <w:right w:val="none" w:sz="0" w:space="0" w:color="auto"/>
          </w:divBdr>
        </w:div>
      </w:divsChild>
    </w:div>
    <w:div w:id="538393175">
      <w:bodyDiv w:val="1"/>
      <w:marLeft w:val="0"/>
      <w:marRight w:val="0"/>
      <w:marTop w:val="0"/>
      <w:marBottom w:val="0"/>
      <w:divBdr>
        <w:top w:val="none" w:sz="0" w:space="0" w:color="auto"/>
        <w:left w:val="none" w:sz="0" w:space="0" w:color="auto"/>
        <w:bottom w:val="none" w:sz="0" w:space="0" w:color="auto"/>
        <w:right w:val="none" w:sz="0" w:space="0" w:color="auto"/>
      </w:divBdr>
      <w:divsChild>
        <w:div w:id="1963267281">
          <w:marLeft w:val="446"/>
          <w:marRight w:val="0"/>
          <w:marTop w:val="0"/>
          <w:marBottom w:val="0"/>
          <w:divBdr>
            <w:top w:val="none" w:sz="0" w:space="0" w:color="auto"/>
            <w:left w:val="none" w:sz="0" w:space="0" w:color="auto"/>
            <w:bottom w:val="none" w:sz="0" w:space="0" w:color="auto"/>
            <w:right w:val="none" w:sz="0" w:space="0" w:color="auto"/>
          </w:divBdr>
        </w:div>
      </w:divsChild>
    </w:div>
    <w:div w:id="605305422">
      <w:bodyDiv w:val="1"/>
      <w:marLeft w:val="0"/>
      <w:marRight w:val="0"/>
      <w:marTop w:val="0"/>
      <w:marBottom w:val="0"/>
      <w:divBdr>
        <w:top w:val="none" w:sz="0" w:space="0" w:color="auto"/>
        <w:left w:val="none" w:sz="0" w:space="0" w:color="auto"/>
        <w:bottom w:val="none" w:sz="0" w:space="0" w:color="auto"/>
        <w:right w:val="none" w:sz="0" w:space="0" w:color="auto"/>
      </w:divBdr>
    </w:div>
    <w:div w:id="625047273">
      <w:bodyDiv w:val="1"/>
      <w:marLeft w:val="0"/>
      <w:marRight w:val="0"/>
      <w:marTop w:val="0"/>
      <w:marBottom w:val="0"/>
      <w:divBdr>
        <w:top w:val="none" w:sz="0" w:space="0" w:color="auto"/>
        <w:left w:val="none" w:sz="0" w:space="0" w:color="auto"/>
        <w:bottom w:val="none" w:sz="0" w:space="0" w:color="auto"/>
        <w:right w:val="none" w:sz="0" w:space="0" w:color="auto"/>
      </w:divBdr>
    </w:div>
    <w:div w:id="810514669">
      <w:bodyDiv w:val="1"/>
      <w:marLeft w:val="0"/>
      <w:marRight w:val="0"/>
      <w:marTop w:val="0"/>
      <w:marBottom w:val="0"/>
      <w:divBdr>
        <w:top w:val="none" w:sz="0" w:space="0" w:color="auto"/>
        <w:left w:val="none" w:sz="0" w:space="0" w:color="auto"/>
        <w:bottom w:val="none" w:sz="0" w:space="0" w:color="auto"/>
        <w:right w:val="none" w:sz="0" w:space="0" w:color="auto"/>
      </w:divBdr>
    </w:div>
    <w:div w:id="850870990">
      <w:bodyDiv w:val="1"/>
      <w:marLeft w:val="0"/>
      <w:marRight w:val="0"/>
      <w:marTop w:val="0"/>
      <w:marBottom w:val="0"/>
      <w:divBdr>
        <w:top w:val="none" w:sz="0" w:space="0" w:color="auto"/>
        <w:left w:val="none" w:sz="0" w:space="0" w:color="auto"/>
        <w:bottom w:val="none" w:sz="0" w:space="0" w:color="auto"/>
        <w:right w:val="none" w:sz="0" w:space="0" w:color="auto"/>
      </w:divBdr>
    </w:div>
    <w:div w:id="850989697">
      <w:bodyDiv w:val="1"/>
      <w:marLeft w:val="0"/>
      <w:marRight w:val="0"/>
      <w:marTop w:val="0"/>
      <w:marBottom w:val="0"/>
      <w:divBdr>
        <w:top w:val="none" w:sz="0" w:space="0" w:color="auto"/>
        <w:left w:val="none" w:sz="0" w:space="0" w:color="auto"/>
        <w:bottom w:val="none" w:sz="0" w:space="0" w:color="auto"/>
        <w:right w:val="none" w:sz="0" w:space="0" w:color="auto"/>
      </w:divBdr>
    </w:div>
    <w:div w:id="880164495">
      <w:bodyDiv w:val="1"/>
      <w:marLeft w:val="0"/>
      <w:marRight w:val="0"/>
      <w:marTop w:val="0"/>
      <w:marBottom w:val="0"/>
      <w:divBdr>
        <w:top w:val="none" w:sz="0" w:space="0" w:color="auto"/>
        <w:left w:val="none" w:sz="0" w:space="0" w:color="auto"/>
        <w:bottom w:val="none" w:sz="0" w:space="0" w:color="auto"/>
        <w:right w:val="none" w:sz="0" w:space="0" w:color="auto"/>
      </w:divBdr>
      <w:divsChild>
        <w:div w:id="834152242">
          <w:marLeft w:val="0"/>
          <w:marRight w:val="0"/>
          <w:marTop w:val="0"/>
          <w:marBottom w:val="0"/>
          <w:divBdr>
            <w:top w:val="none" w:sz="0" w:space="0" w:color="auto"/>
            <w:left w:val="none" w:sz="0" w:space="0" w:color="auto"/>
            <w:bottom w:val="none" w:sz="0" w:space="0" w:color="auto"/>
            <w:right w:val="none" w:sz="0" w:space="0" w:color="auto"/>
          </w:divBdr>
          <w:divsChild>
            <w:div w:id="357968129">
              <w:marLeft w:val="0"/>
              <w:marRight w:val="0"/>
              <w:marTop w:val="0"/>
              <w:marBottom w:val="0"/>
              <w:divBdr>
                <w:top w:val="none" w:sz="0" w:space="0" w:color="auto"/>
                <w:left w:val="none" w:sz="0" w:space="0" w:color="auto"/>
                <w:bottom w:val="none" w:sz="0" w:space="0" w:color="auto"/>
                <w:right w:val="none" w:sz="0" w:space="0" w:color="auto"/>
              </w:divBdr>
              <w:divsChild>
                <w:div w:id="17503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5058">
      <w:bodyDiv w:val="1"/>
      <w:marLeft w:val="0"/>
      <w:marRight w:val="0"/>
      <w:marTop w:val="0"/>
      <w:marBottom w:val="0"/>
      <w:divBdr>
        <w:top w:val="none" w:sz="0" w:space="0" w:color="auto"/>
        <w:left w:val="none" w:sz="0" w:space="0" w:color="auto"/>
        <w:bottom w:val="none" w:sz="0" w:space="0" w:color="auto"/>
        <w:right w:val="none" w:sz="0" w:space="0" w:color="auto"/>
      </w:divBdr>
    </w:div>
    <w:div w:id="983048311">
      <w:bodyDiv w:val="1"/>
      <w:marLeft w:val="0"/>
      <w:marRight w:val="0"/>
      <w:marTop w:val="0"/>
      <w:marBottom w:val="0"/>
      <w:divBdr>
        <w:top w:val="none" w:sz="0" w:space="0" w:color="auto"/>
        <w:left w:val="none" w:sz="0" w:space="0" w:color="auto"/>
        <w:bottom w:val="none" w:sz="0" w:space="0" w:color="auto"/>
        <w:right w:val="none" w:sz="0" w:space="0" w:color="auto"/>
      </w:divBdr>
    </w:div>
    <w:div w:id="1000890134">
      <w:bodyDiv w:val="1"/>
      <w:marLeft w:val="0"/>
      <w:marRight w:val="0"/>
      <w:marTop w:val="0"/>
      <w:marBottom w:val="0"/>
      <w:divBdr>
        <w:top w:val="none" w:sz="0" w:space="0" w:color="auto"/>
        <w:left w:val="none" w:sz="0" w:space="0" w:color="auto"/>
        <w:bottom w:val="none" w:sz="0" w:space="0" w:color="auto"/>
        <w:right w:val="none" w:sz="0" w:space="0" w:color="auto"/>
      </w:divBdr>
    </w:div>
    <w:div w:id="1002389807">
      <w:bodyDiv w:val="1"/>
      <w:marLeft w:val="0"/>
      <w:marRight w:val="0"/>
      <w:marTop w:val="0"/>
      <w:marBottom w:val="0"/>
      <w:divBdr>
        <w:top w:val="none" w:sz="0" w:space="0" w:color="auto"/>
        <w:left w:val="none" w:sz="0" w:space="0" w:color="auto"/>
        <w:bottom w:val="none" w:sz="0" w:space="0" w:color="auto"/>
        <w:right w:val="none" w:sz="0" w:space="0" w:color="auto"/>
      </w:divBdr>
    </w:div>
    <w:div w:id="1184513155">
      <w:bodyDiv w:val="1"/>
      <w:marLeft w:val="0"/>
      <w:marRight w:val="0"/>
      <w:marTop w:val="0"/>
      <w:marBottom w:val="0"/>
      <w:divBdr>
        <w:top w:val="none" w:sz="0" w:space="0" w:color="auto"/>
        <w:left w:val="none" w:sz="0" w:space="0" w:color="auto"/>
        <w:bottom w:val="none" w:sz="0" w:space="0" w:color="auto"/>
        <w:right w:val="none" w:sz="0" w:space="0" w:color="auto"/>
      </w:divBdr>
    </w:div>
    <w:div w:id="1190990263">
      <w:bodyDiv w:val="1"/>
      <w:marLeft w:val="0"/>
      <w:marRight w:val="0"/>
      <w:marTop w:val="0"/>
      <w:marBottom w:val="0"/>
      <w:divBdr>
        <w:top w:val="none" w:sz="0" w:space="0" w:color="auto"/>
        <w:left w:val="none" w:sz="0" w:space="0" w:color="auto"/>
        <w:bottom w:val="none" w:sz="0" w:space="0" w:color="auto"/>
        <w:right w:val="none" w:sz="0" w:space="0" w:color="auto"/>
      </w:divBdr>
    </w:div>
    <w:div w:id="1191650530">
      <w:bodyDiv w:val="1"/>
      <w:marLeft w:val="0"/>
      <w:marRight w:val="0"/>
      <w:marTop w:val="0"/>
      <w:marBottom w:val="0"/>
      <w:divBdr>
        <w:top w:val="none" w:sz="0" w:space="0" w:color="auto"/>
        <w:left w:val="none" w:sz="0" w:space="0" w:color="auto"/>
        <w:bottom w:val="none" w:sz="0" w:space="0" w:color="auto"/>
        <w:right w:val="none" w:sz="0" w:space="0" w:color="auto"/>
      </w:divBdr>
    </w:div>
    <w:div w:id="1198931189">
      <w:bodyDiv w:val="1"/>
      <w:marLeft w:val="0"/>
      <w:marRight w:val="0"/>
      <w:marTop w:val="0"/>
      <w:marBottom w:val="0"/>
      <w:divBdr>
        <w:top w:val="none" w:sz="0" w:space="0" w:color="auto"/>
        <w:left w:val="none" w:sz="0" w:space="0" w:color="auto"/>
        <w:bottom w:val="none" w:sz="0" w:space="0" w:color="auto"/>
        <w:right w:val="none" w:sz="0" w:space="0" w:color="auto"/>
      </w:divBdr>
    </w:div>
    <w:div w:id="1236352384">
      <w:bodyDiv w:val="1"/>
      <w:marLeft w:val="0"/>
      <w:marRight w:val="0"/>
      <w:marTop w:val="0"/>
      <w:marBottom w:val="0"/>
      <w:divBdr>
        <w:top w:val="none" w:sz="0" w:space="0" w:color="auto"/>
        <w:left w:val="none" w:sz="0" w:space="0" w:color="auto"/>
        <w:bottom w:val="none" w:sz="0" w:space="0" w:color="auto"/>
        <w:right w:val="none" w:sz="0" w:space="0" w:color="auto"/>
      </w:divBdr>
    </w:div>
    <w:div w:id="1250456799">
      <w:bodyDiv w:val="1"/>
      <w:marLeft w:val="0"/>
      <w:marRight w:val="0"/>
      <w:marTop w:val="0"/>
      <w:marBottom w:val="0"/>
      <w:divBdr>
        <w:top w:val="none" w:sz="0" w:space="0" w:color="auto"/>
        <w:left w:val="none" w:sz="0" w:space="0" w:color="auto"/>
        <w:bottom w:val="none" w:sz="0" w:space="0" w:color="auto"/>
        <w:right w:val="none" w:sz="0" w:space="0" w:color="auto"/>
      </w:divBdr>
    </w:div>
    <w:div w:id="1335573300">
      <w:bodyDiv w:val="1"/>
      <w:marLeft w:val="0"/>
      <w:marRight w:val="0"/>
      <w:marTop w:val="0"/>
      <w:marBottom w:val="0"/>
      <w:divBdr>
        <w:top w:val="none" w:sz="0" w:space="0" w:color="auto"/>
        <w:left w:val="none" w:sz="0" w:space="0" w:color="auto"/>
        <w:bottom w:val="none" w:sz="0" w:space="0" w:color="auto"/>
        <w:right w:val="none" w:sz="0" w:space="0" w:color="auto"/>
      </w:divBdr>
    </w:div>
    <w:div w:id="1337928552">
      <w:bodyDiv w:val="1"/>
      <w:marLeft w:val="0"/>
      <w:marRight w:val="0"/>
      <w:marTop w:val="0"/>
      <w:marBottom w:val="0"/>
      <w:divBdr>
        <w:top w:val="none" w:sz="0" w:space="0" w:color="auto"/>
        <w:left w:val="none" w:sz="0" w:space="0" w:color="auto"/>
        <w:bottom w:val="none" w:sz="0" w:space="0" w:color="auto"/>
        <w:right w:val="none" w:sz="0" w:space="0" w:color="auto"/>
      </w:divBdr>
    </w:div>
    <w:div w:id="1349403016">
      <w:bodyDiv w:val="1"/>
      <w:marLeft w:val="0"/>
      <w:marRight w:val="0"/>
      <w:marTop w:val="0"/>
      <w:marBottom w:val="0"/>
      <w:divBdr>
        <w:top w:val="none" w:sz="0" w:space="0" w:color="auto"/>
        <w:left w:val="none" w:sz="0" w:space="0" w:color="auto"/>
        <w:bottom w:val="none" w:sz="0" w:space="0" w:color="auto"/>
        <w:right w:val="none" w:sz="0" w:space="0" w:color="auto"/>
      </w:divBdr>
    </w:div>
    <w:div w:id="1358654738">
      <w:bodyDiv w:val="1"/>
      <w:marLeft w:val="0"/>
      <w:marRight w:val="0"/>
      <w:marTop w:val="0"/>
      <w:marBottom w:val="0"/>
      <w:divBdr>
        <w:top w:val="none" w:sz="0" w:space="0" w:color="auto"/>
        <w:left w:val="none" w:sz="0" w:space="0" w:color="auto"/>
        <w:bottom w:val="none" w:sz="0" w:space="0" w:color="auto"/>
        <w:right w:val="none" w:sz="0" w:space="0" w:color="auto"/>
      </w:divBdr>
    </w:div>
    <w:div w:id="1467121062">
      <w:bodyDiv w:val="1"/>
      <w:marLeft w:val="0"/>
      <w:marRight w:val="0"/>
      <w:marTop w:val="0"/>
      <w:marBottom w:val="0"/>
      <w:divBdr>
        <w:top w:val="none" w:sz="0" w:space="0" w:color="auto"/>
        <w:left w:val="none" w:sz="0" w:space="0" w:color="auto"/>
        <w:bottom w:val="none" w:sz="0" w:space="0" w:color="auto"/>
        <w:right w:val="none" w:sz="0" w:space="0" w:color="auto"/>
      </w:divBdr>
    </w:div>
    <w:div w:id="1486584204">
      <w:bodyDiv w:val="1"/>
      <w:marLeft w:val="0"/>
      <w:marRight w:val="0"/>
      <w:marTop w:val="0"/>
      <w:marBottom w:val="0"/>
      <w:divBdr>
        <w:top w:val="none" w:sz="0" w:space="0" w:color="auto"/>
        <w:left w:val="none" w:sz="0" w:space="0" w:color="auto"/>
        <w:bottom w:val="none" w:sz="0" w:space="0" w:color="auto"/>
        <w:right w:val="none" w:sz="0" w:space="0" w:color="auto"/>
      </w:divBdr>
    </w:div>
    <w:div w:id="1492410667">
      <w:bodyDiv w:val="1"/>
      <w:marLeft w:val="0"/>
      <w:marRight w:val="0"/>
      <w:marTop w:val="0"/>
      <w:marBottom w:val="0"/>
      <w:divBdr>
        <w:top w:val="none" w:sz="0" w:space="0" w:color="auto"/>
        <w:left w:val="none" w:sz="0" w:space="0" w:color="auto"/>
        <w:bottom w:val="none" w:sz="0" w:space="0" w:color="auto"/>
        <w:right w:val="none" w:sz="0" w:space="0" w:color="auto"/>
      </w:divBdr>
    </w:div>
    <w:div w:id="1528715591">
      <w:bodyDiv w:val="1"/>
      <w:marLeft w:val="0"/>
      <w:marRight w:val="0"/>
      <w:marTop w:val="0"/>
      <w:marBottom w:val="0"/>
      <w:divBdr>
        <w:top w:val="none" w:sz="0" w:space="0" w:color="auto"/>
        <w:left w:val="none" w:sz="0" w:space="0" w:color="auto"/>
        <w:bottom w:val="none" w:sz="0" w:space="0" w:color="auto"/>
        <w:right w:val="none" w:sz="0" w:space="0" w:color="auto"/>
      </w:divBdr>
    </w:div>
    <w:div w:id="1536692051">
      <w:bodyDiv w:val="1"/>
      <w:marLeft w:val="0"/>
      <w:marRight w:val="0"/>
      <w:marTop w:val="0"/>
      <w:marBottom w:val="0"/>
      <w:divBdr>
        <w:top w:val="none" w:sz="0" w:space="0" w:color="auto"/>
        <w:left w:val="none" w:sz="0" w:space="0" w:color="auto"/>
        <w:bottom w:val="none" w:sz="0" w:space="0" w:color="auto"/>
        <w:right w:val="none" w:sz="0" w:space="0" w:color="auto"/>
      </w:divBdr>
    </w:div>
    <w:div w:id="1661227678">
      <w:bodyDiv w:val="1"/>
      <w:marLeft w:val="0"/>
      <w:marRight w:val="0"/>
      <w:marTop w:val="0"/>
      <w:marBottom w:val="0"/>
      <w:divBdr>
        <w:top w:val="none" w:sz="0" w:space="0" w:color="auto"/>
        <w:left w:val="none" w:sz="0" w:space="0" w:color="auto"/>
        <w:bottom w:val="none" w:sz="0" w:space="0" w:color="auto"/>
        <w:right w:val="none" w:sz="0" w:space="0" w:color="auto"/>
      </w:divBdr>
    </w:div>
    <w:div w:id="1666395202">
      <w:bodyDiv w:val="1"/>
      <w:marLeft w:val="0"/>
      <w:marRight w:val="0"/>
      <w:marTop w:val="0"/>
      <w:marBottom w:val="0"/>
      <w:divBdr>
        <w:top w:val="none" w:sz="0" w:space="0" w:color="auto"/>
        <w:left w:val="none" w:sz="0" w:space="0" w:color="auto"/>
        <w:bottom w:val="none" w:sz="0" w:space="0" w:color="auto"/>
        <w:right w:val="none" w:sz="0" w:space="0" w:color="auto"/>
      </w:divBdr>
    </w:div>
    <w:div w:id="1766875029">
      <w:bodyDiv w:val="1"/>
      <w:marLeft w:val="0"/>
      <w:marRight w:val="0"/>
      <w:marTop w:val="0"/>
      <w:marBottom w:val="0"/>
      <w:divBdr>
        <w:top w:val="none" w:sz="0" w:space="0" w:color="auto"/>
        <w:left w:val="none" w:sz="0" w:space="0" w:color="auto"/>
        <w:bottom w:val="none" w:sz="0" w:space="0" w:color="auto"/>
        <w:right w:val="none" w:sz="0" w:space="0" w:color="auto"/>
      </w:divBdr>
    </w:div>
    <w:div w:id="1813667098">
      <w:bodyDiv w:val="1"/>
      <w:marLeft w:val="0"/>
      <w:marRight w:val="0"/>
      <w:marTop w:val="0"/>
      <w:marBottom w:val="0"/>
      <w:divBdr>
        <w:top w:val="none" w:sz="0" w:space="0" w:color="auto"/>
        <w:left w:val="none" w:sz="0" w:space="0" w:color="auto"/>
        <w:bottom w:val="none" w:sz="0" w:space="0" w:color="auto"/>
        <w:right w:val="none" w:sz="0" w:space="0" w:color="auto"/>
      </w:divBdr>
    </w:div>
    <w:div w:id="1898124048">
      <w:bodyDiv w:val="1"/>
      <w:marLeft w:val="0"/>
      <w:marRight w:val="0"/>
      <w:marTop w:val="0"/>
      <w:marBottom w:val="0"/>
      <w:divBdr>
        <w:top w:val="none" w:sz="0" w:space="0" w:color="auto"/>
        <w:left w:val="none" w:sz="0" w:space="0" w:color="auto"/>
        <w:bottom w:val="none" w:sz="0" w:space="0" w:color="auto"/>
        <w:right w:val="none" w:sz="0" w:space="0" w:color="auto"/>
      </w:divBdr>
    </w:div>
    <w:div w:id="1964075073">
      <w:bodyDiv w:val="1"/>
      <w:marLeft w:val="0"/>
      <w:marRight w:val="0"/>
      <w:marTop w:val="0"/>
      <w:marBottom w:val="0"/>
      <w:divBdr>
        <w:top w:val="none" w:sz="0" w:space="0" w:color="auto"/>
        <w:left w:val="none" w:sz="0" w:space="0" w:color="auto"/>
        <w:bottom w:val="none" w:sz="0" w:space="0" w:color="auto"/>
        <w:right w:val="none" w:sz="0" w:space="0" w:color="auto"/>
      </w:divBdr>
      <w:divsChild>
        <w:div w:id="2128356534">
          <w:marLeft w:val="1166"/>
          <w:marRight w:val="0"/>
          <w:marTop w:val="0"/>
          <w:marBottom w:val="0"/>
          <w:divBdr>
            <w:top w:val="none" w:sz="0" w:space="0" w:color="auto"/>
            <w:left w:val="none" w:sz="0" w:space="0" w:color="auto"/>
            <w:bottom w:val="none" w:sz="0" w:space="0" w:color="auto"/>
            <w:right w:val="none" w:sz="0" w:space="0" w:color="auto"/>
          </w:divBdr>
        </w:div>
      </w:divsChild>
    </w:div>
    <w:div w:id="2003701861">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5152369">
      <w:bodyDiv w:val="1"/>
      <w:marLeft w:val="0"/>
      <w:marRight w:val="0"/>
      <w:marTop w:val="0"/>
      <w:marBottom w:val="0"/>
      <w:divBdr>
        <w:top w:val="none" w:sz="0" w:space="0" w:color="auto"/>
        <w:left w:val="none" w:sz="0" w:space="0" w:color="auto"/>
        <w:bottom w:val="none" w:sz="0" w:space="0" w:color="auto"/>
        <w:right w:val="none" w:sz="0" w:space="0" w:color="auto"/>
      </w:divBdr>
    </w:div>
    <w:div w:id="2117866599">
      <w:bodyDiv w:val="1"/>
      <w:marLeft w:val="0"/>
      <w:marRight w:val="0"/>
      <w:marTop w:val="0"/>
      <w:marBottom w:val="0"/>
      <w:divBdr>
        <w:top w:val="none" w:sz="0" w:space="0" w:color="auto"/>
        <w:left w:val="none" w:sz="0" w:space="0" w:color="auto"/>
        <w:bottom w:val="none" w:sz="0" w:space="0" w:color="auto"/>
        <w:right w:val="none" w:sz="0" w:space="0" w:color="auto"/>
      </w:divBdr>
    </w:div>
    <w:div w:id="2120834641">
      <w:bodyDiv w:val="1"/>
      <w:marLeft w:val="0"/>
      <w:marRight w:val="0"/>
      <w:marTop w:val="0"/>
      <w:marBottom w:val="0"/>
      <w:divBdr>
        <w:top w:val="none" w:sz="0" w:space="0" w:color="auto"/>
        <w:left w:val="none" w:sz="0" w:space="0" w:color="auto"/>
        <w:bottom w:val="none" w:sz="0" w:space="0" w:color="auto"/>
        <w:right w:val="none" w:sz="0" w:space="0" w:color="auto"/>
      </w:divBdr>
    </w:div>
    <w:div w:id="21221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hl.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arina.valtersdorf@stihl.d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STIHL_FARBEN">
      <a:dk1>
        <a:sysClr val="windowText" lastClr="000000"/>
      </a:dk1>
      <a:lt1>
        <a:sysClr val="window" lastClr="FFFFFF"/>
      </a:lt1>
      <a:dk2>
        <a:srgbClr val="B1B1B1"/>
      </a:dk2>
      <a:lt2>
        <a:srgbClr val="E7E6E6"/>
      </a:lt2>
      <a:accent1>
        <a:srgbClr val="000000"/>
      </a:accent1>
      <a:accent2>
        <a:srgbClr val="F37A1F"/>
      </a:accent2>
      <a:accent3>
        <a:srgbClr val="B1B1B1"/>
      </a:accent3>
      <a:accent4>
        <a:srgbClr val="749F4A"/>
      </a:accent4>
      <a:accent5>
        <a:srgbClr val="249ABE"/>
      </a:accent5>
      <a:accent6>
        <a:srgbClr val="FDC543"/>
      </a:accent6>
      <a:hlink>
        <a:srgbClr val="D43B3B"/>
      </a:hlink>
      <a:folHlink>
        <a:srgbClr val="878787"/>
      </a:folHlink>
    </a:clrScheme>
    <a:fontScheme name="STIHL_SCHRIFT">
      <a:majorFont>
        <a:latin typeface="STIHL Contraface Display Title"/>
        <a:ea typeface=""/>
        <a:cs typeface=""/>
      </a:majorFont>
      <a:minorFont>
        <a:latin typeface="STIHL Contrafac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683</Words>
  <Characters>3937</Characters>
  <Application>Microsoft Office Word</Application>
  <DocSecurity>0</DocSecurity>
  <Lines>32</Lines>
  <Paragraphs>9</Paragraphs>
  <ScaleCrop>false</ScaleCrop>
  <HeadingPairs>
    <vt:vector size="6" baseType="variant">
      <vt:variant>
        <vt:lpstr>Titel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Andreas Stihl AG &amp; Co. KG</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SC/MAS-bi Birgersson, Emma</dc:creator>
  <cp:keywords/>
  <dc:description/>
  <cp:lastModifiedBy>SC/MAD-va Siglev Valtersdorf, Karina</cp:lastModifiedBy>
  <cp:revision>17</cp:revision>
  <cp:lastPrinted>2021-03-10T11:50:00Z</cp:lastPrinted>
  <dcterms:created xsi:type="dcterms:W3CDTF">2021-02-04T10:08:00Z</dcterms:created>
  <dcterms:modified xsi:type="dcterms:W3CDTF">2021-08-20T12:12:00Z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4c45ff-ee86-4b09-ad77-569638aba185_Enabled">
    <vt:lpwstr>true</vt:lpwstr>
  </property>
  <property fmtid="{D5CDD505-2E9C-101B-9397-08002B2CF9AE}" pid="3" name="MSIP_Label_7f4c45ff-ee86-4b09-ad77-569638aba185_SetDate">
    <vt:lpwstr>2021-08-20T12:08:05Z</vt:lpwstr>
  </property>
  <property fmtid="{D5CDD505-2E9C-101B-9397-08002B2CF9AE}" pid="4" name="MSIP_Label_7f4c45ff-ee86-4b09-ad77-569638aba185_Method">
    <vt:lpwstr>Privileged</vt:lpwstr>
  </property>
  <property fmtid="{D5CDD505-2E9C-101B-9397-08002B2CF9AE}" pid="5" name="MSIP_Label_7f4c45ff-ee86-4b09-ad77-569638aba185_Name">
    <vt:lpwstr>Public</vt:lpwstr>
  </property>
  <property fmtid="{D5CDD505-2E9C-101B-9397-08002B2CF9AE}" pid="6" name="MSIP_Label_7f4c45ff-ee86-4b09-ad77-569638aba185_SiteId">
    <vt:lpwstr>702ed1df-fbf3-42e7-a14d-db80a314e632</vt:lpwstr>
  </property>
  <property fmtid="{D5CDD505-2E9C-101B-9397-08002B2CF9AE}" pid="7" name="MSIP_Label_7f4c45ff-ee86-4b09-ad77-569638aba185_ActionId">
    <vt:lpwstr>507e6f65-0e8e-4df0-8da8-cd63013a79b0</vt:lpwstr>
  </property>
  <property fmtid="{D5CDD505-2E9C-101B-9397-08002B2CF9AE}" pid="8" name="MSIP_Label_7f4c45ff-ee86-4b09-ad77-569638aba185_ContentBits">
    <vt:lpwstr>0</vt:lpwstr>
  </property>
</Properties>
</file>